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B6A" w:rsidRPr="008A2BBC" w:rsidRDefault="00555A66" w:rsidP="00C41BFD">
      <w:pPr>
        <w:spacing w:afterLines="50" w:after="173" w:line="400" w:lineRule="exact"/>
        <w:jc w:val="center"/>
        <w:rPr>
          <w:rFonts w:ascii="ＭＳ 明朝" w:hAnsi="ＭＳ 明朝"/>
          <w:b/>
          <w:sz w:val="28"/>
          <w:szCs w:val="28"/>
        </w:rPr>
      </w:pPr>
      <w:r>
        <w:rPr>
          <w:rFonts w:ascii="ＭＳ 明朝" w:hAnsi="ＭＳ 明朝" w:hint="eastAsia"/>
          <w:b/>
          <w:sz w:val="28"/>
          <w:szCs w:val="28"/>
        </w:rPr>
        <w:t>Ｒ２</w:t>
      </w:r>
      <w:r w:rsidR="00691B6A" w:rsidRPr="008A2BBC">
        <w:rPr>
          <w:rFonts w:ascii="ＭＳ 明朝" w:hAnsi="ＭＳ 明朝" w:hint="eastAsia"/>
          <w:b/>
          <w:sz w:val="28"/>
          <w:szCs w:val="28"/>
        </w:rPr>
        <w:t>試験研究</w:t>
      </w:r>
      <w:r w:rsidR="00134A23" w:rsidRPr="008A2BBC">
        <w:rPr>
          <w:rFonts w:ascii="ＭＳ 明朝" w:hAnsi="ＭＳ 明朝" w:hint="eastAsia"/>
          <w:b/>
          <w:sz w:val="28"/>
          <w:szCs w:val="28"/>
        </w:rPr>
        <w:t>課題</w:t>
      </w:r>
      <w:r w:rsidR="00691B6A" w:rsidRPr="008A2BBC">
        <w:rPr>
          <w:rFonts w:ascii="ＭＳ 明朝" w:hAnsi="ＭＳ 明朝" w:hint="eastAsia"/>
          <w:b/>
          <w:sz w:val="28"/>
          <w:szCs w:val="28"/>
        </w:rPr>
        <w:t>評価一覧</w:t>
      </w:r>
      <w:r w:rsidR="00134A23" w:rsidRPr="008A2BBC">
        <w:rPr>
          <w:rFonts w:ascii="ＭＳ 明朝" w:hAnsi="ＭＳ 明朝" w:hint="eastAsia"/>
          <w:b/>
          <w:sz w:val="28"/>
          <w:szCs w:val="28"/>
        </w:rPr>
        <w:t>（概要）</w:t>
      </w:r>
    </w:p>
    <w:tbl>
      <w:tblPr>
        <w:tblStyle w:val="a3"/>
        <w:tblW w:w="10348" w:type="dxa"/>
        <w:tblLook w:val="01E0" w:firstRow="1" w:lastRow="1" w:firstColumn="1" w:lastColumn="1" w:noHBand="0" w:noVBand="0"/>
      </w:tblPr>
      <w:tblGrid>
        <w:gridCol w:w="642"/>
        <w:gridCol w:w="634"/>
        <w:gridCol w:w="2268"/>
        <w:gridCol w:w="624"/>
        <w:gridCol w:w="624"/>
        <w:gridCol w:w="624"/>
        <w:gridCol w:w="4932"/>
      </w:tblGrid>
      <w:tr w:rsidR="00340200" w:rsidRPr="00F53A55" w:rsidTr="00AE082D">
        <w:trPr>
          <w:trHeight w:val="698"/>
        </w:trPr>
        <w:tc>
          <w:tcPr>
            <w:tcW w:w="642" w:type="dxa"/>
          </w:tcPr>
          <w:p w:rsidR="00340200" w:rsidRPr="00F53A55" w:rsidRDefault="00340200" w:rsidP="005B68E2">
            <w:pPr>
              <w:spacing w:line="260" w:lineRule="exact"/>
              <w:jc w:val="center"/>
              <w:rPr>
                <w:rFonts w:ascii="ＭＳ Ｐ明朝" w:eastAsia="ＭＳ Ｐ明朝" w:hAnsi="ＭＳ Ｐ明朝"/>
                <w:color w:val="000000" w:themeColor="text1"/>
                <w:szCs w:val="21"/>
              </w:rPr>
            </w:pPr>
            <w:r w:rsidRPr="00F53A55">
              <w:rPr>
                <w:rFonts w:ascii="ＭＳ Ｐ明朝" w:eastAsia="ＭＳ Ｐ明朝" w:hAnsi="ＭＳ Ｐ明朝" w:hint="eastAsia"/>
                <w:color w:val="000000" w:themeColor="text1"/>
                <w:szCs w:val="21"/>
              </w:rPr>
              <w:t>部会</w:t>
            </w:r>
          </w:p>
        </w:tc>
        <w:tc>
          <w:tcPr>
            <w:tcW w:w="634" w:type="dxa"/>
          </w:tcPr>
          <w:p w:rsidR="00340200" w:rsidRPr="00F53A55" w:rsidRDefault="00340200" w:rsidP="005B68E2">
            <w:pPr>
              <w:spacing w:line="260" w:lineRule="exact"/>
              <w:jc w:val="center"/>
              <w:rPr>
                <w:rFonts w:ascii="ＭＳ Ｐ明朝" w:eastAsia="ＭＳ Ｐ明朝" w:hAnsi="ＭＳ Ｐ明朝"/>
                <w:color w:val="000000" w:themeColor="text1"/>
                <w:szCs w:val="21"/>
              </w:rPr>
            </w:pPr>
            <w:r w:rsidRPr="00F53A55">
              <w:rPr>
                <w:rFonts w:ascii="ＭＳ Ｐ明朝" w:eastAsia="ＭＳ Ｐ明朝" w:hAnsi="ＭＳ Ｐ明朝" w:hint="eastAsia"/>
                <w:color w:val="000000" w:themeColor="text1"/>
                <w:szCs w:val="21"/>
              </w:rPr>
              <w:t>評価</w:t>
            </w:r>
          </w:p>
          <w:p w:rsidR="00340200" w:rsidRPr="00F53A55" w:rsidRDefault="00340200" w:rsidP="005B68E2">
            <w:pPr>
              <w:spacing w:line="260" w:lineRule="exact"/>
              <w:jc w:val="center"/>
              <w:rPr>
                <w:rFonts w:ascii="ＭＳ Ｐ明朝" w:eastAsia="ＭＳ Ｐ明朝" w:hAnsi="ＭＳ Ｐ明朝"/>
                <w:color w:val="000000" w:themeColor="text1"/>
                <w:szCs w:val="21"/>
              </w:rPr>
            </w:pPr>
            <w:r w:rsidRPr="00F53A55">
              <w:rPr>
                <w:rFonts w:ascii="ＭＳ Ｐ明朝" w:eastAsia="ＭＳ Ｐ明朝" w:hAnsi="ＭＳ Ｐ明朝" w:hint="eastAsia"/>
                <w:color w:val="000000" w:themeColor="text1"/>
                <w:szCs w:val="21"/>
              </w:rPr>
              <w:t>区分</w:t>
            </w:r>
          </w:p>
        </w:tc>
        <w:tc>
          <w:tcPr>
            <w:tcW w:w="2268" w:type="dxa"/>
          </w:tcPr>
          <w:p w:rsidR="00340200" w:rsidRPr="00F53A55" w:rsidRDefault="00340200" w:rsidP="005B68E2">
            <w:pPr>
              <w:spacing w:line="260" w:lineRule="exact"/>
              <w:jc w:val="center"/>
              <w:rPr>
                <w:rFonts w:ascii="ＭＳ Ｐ明朝" w:eastAsia="ＭＳ Ｐ明朝" w:hAnsi="ＭＳ Ｐ明朝"/>
                <w:color w:val="000000" w:themeColor="text1"/>
                <w:szCs w:val="21"/>
              </w:rPr>
            </w:pPr>
            <w:r w:rsidRPr="00F53A55">
              <w:rPr>
                <w:rFonts w:ascii="ＭＳ Ｐ明朝" w:eastAsia="ＭＳ Ｐ明朝" w:hAnsi="ＭＳ Ｐ明朝" w:hint="eastAsia"/>
                <w:color w:val="000000" w:themeColor="text1"/>
                <w:szCs w:val="21"/>
              </w:rPr>
              <w:t>試験研究課題名</w:t>
            </w:r>
          </w:p>
        </w:tc>
        <w:tc>
          <w:tcPr>
            <w:tcW w:w="624" w:type="dxa"/>
          </w:tcPr>
          <w:p w:rsidR="00340200" w:rsidRPr="00F53A55" w:rsidRDefault="00340200" w:rsidP="005B68E2">
            <w:pPr>
              <w:spacing w:line="260" w:lineRule="exact"/>
              <w:jc w:val="center"/>
              <w:rPr>
                <w:rFonts w:ascii="ＭＳ Ｐ明朝" w:eastAsia="ＭＳ Ｐ明朝" w:hAnsi="ＭＳ Ｐ明朝"/>
                <w:color w:val="000000" w:themeColor="text1"/>
                <w:szCs w:val="21"/>
              </w:rPr>
            </w:pPr>
            <w:r w:rsidRPr="00F53A55">
              <w:rPr>
                <w:rFonts w:ascii="ＭＳ Ｐ明朝" w:eastAsia="ＭＳ Ｐ明朝" w:hAnsi="ＭＳ Ｐ明朝" w:hint="eastAsia"/>
                <w:color w:val="000000" w:themeColor="text1"/>
                <w:szCs w:val="21"/>
              </w:rPr>
              <w:t>部会</w:t>
            </w:r>
          </w:p>
          <w:p w:rsidR="00340200" w:rsidRPr="00F53A55" w:rsidRDefault="00340200" w:rsidP="005B68E2">
            <w:pPr>
              <w:spacing w:line="260" w:lineRule="exact"/>
              <w:jc w:val="center"/>
              <w:rPr>
                <w:rFonts w:ascii="ＭＳ Ｐ明朝" w:eastAsia="ＭＳ Ｐ明朝" w:hAnsi="ＭＳ Ｐ明朝"/>
                <w:color w:val="000000" w:themeColor="text1"/>
                <w:szCs w:val="21"/>
              </w:rPr>
            </w:pPr>
            <w:r w:rsidRPr="00F53A55">
              <w:rPr>
                <w:rFonts w:ascii="ＭＳ Ｐ明朝" w:eastAsia="ＭＳ Ｐ明朝" w:hAnsi="ＭＳ Ｐ明朝" w:hint="eastAsia"/>
                <w:color w:val="000000" w:themeColor="text1"/>
                <w:szCs w:val="21"/>
              </w:rPr>
              <w:t>評価</w:t>
            </w:r>
          </w:p>
        </w:tc>
        <w:tc>
          <w:tcPr>
            <w:tcW w:w="624" w:type="dxa"/>
          </w:tcPr>
          <w:p w:rsidR="00340200" w:rsidRPr="00F53A55" w:rsidRDefault="00340200" w:rsidP="005B68E2">
            <w:pPr>
              <w:spacing w:line="260" w:lineRule="exact"/>
              <w:jc w:val="center"/>
              <w:rPr>
                <w:rFonts w:ascii="ＭＳ Ｐ明朝" w:eastAsia="ＭＳ Ｐ明朝" w:hAnsi="ＭＳ Ｐ明朝"/>
                <w:color w:val="000000" w:themeColor="text1"/>
                <w:szCs w:val="21"/>
              </w:rPr>
            </w:pPr>
            <w:r w:rsidRPr="00F53A55">
              <w:rPr>
                <w:rFonts w:ascii="ＭＳ Ｐ明朝" w:eastAsia="ＭＳ Ｐ明朝" w:hAnsi="ＭＳ Ｐ明朝" w:hint="eastAsia"/>
                <w:color w:val="000000" w:themeColor="text1"/>
                <w:szCs w:val="21"/>
              </w:rPr>
              <w:t>外部</w:t>
            </w:r>
          </w:p>
          <w:p w:rsidR="00340200" w:rsidRPr="00F53A55" w:rsidRDefault="00340200" w:rsidP="005B68E2">
            <w:pPr>
              <w:spacing w:line="260" w:lineRule="exact"/>
              <w:jc w:val="center"/>
              <w:rPr>
                <w:rFonts w:ascii="ＭＳ Ｐ明朝" w:eastAsia="ＭＳ Ｐ明朝" w:hAnsi="ＭＳ Ｐ明朝"/>
                <w:color w:val="000000" w:themeColor="text1"/>
                <w:szCs w:val="21"/>
              </w:rPr>
            </w:pPr>
            <w:r w:rsidRPr="00F53A55">
              <w:rPr>
                <w:rFonts w:ascii="ＭＳ Ｐ明朝" w:eastAsia="ＭＳ Ｐ明朝" w:hAnsi="ＭＳ Ｐ明朝" w:hint="eastAsia"/>
                <w:color w:val="000000" w:themeColor="text1"/>
                <w:szCs w:val="21"/>
              </w:rPr>
              <w:t>評価</w:t>
            </w:r>
          </w:p>
        </w:tc>
        <w:tc>
          <w:tcPr>
            <w:tcW w:w="624" w:type="dxa"/>
          </w:tcPr>
          <w:p w:rsidR="00340200" w:rsidRPr="00F53A55" w:rsidRDefault="00340200" w:rsidP="005B68E2">
            <w:pPr>
              <w:spacing w:line="260" w:lineRule="exact"/>
              <w:ind w:leftChars="-55" w:left="-106" w:rightChars="-55" w:right="-106"/>
              <w:jc w:val="center"/>
              <w:rPr>
                <w:rFonts w:ascii="ＭＳ Ｐ明朝" w:eastAsia="ＭＳ Ｐ明朝" w:hAnsi="ＭＳ Ｐ明朝"/>
                <w:color w:val="000000" w:themeColor="text1"/>
                <w:sz w:val="20"/>
                <w:szCs w:val="20"/>
              </w:rPr>
            </w:pPr>
            <w:r w:rsidRPr="00F53A55">
              <w:rPr>
                <w:rFonts w:ascii="ＭＳ Ｐ明朝" w:eastAsia="ＭＳ Ｐ明朝" w:hAnsi="ＭＳ Ｐ明朝" w:hint="eastAsia"/>
                <w:color w:val="000000" w:themeColor="text1"/>
                <w:sz w:val="20"/>
                <w:szCs w:val="20"/>
              </w:rPr>
              <w:t>試験</w:t>
            </w:r>
          </w:p>
          <w:p w:rsidR="00340200" w:rsidRPr="00F53A55" w:rsidRDefault="00340200" w:rsidP="005B68E2">
            <w:pPr>
              <w:spacing w:line="260" w:lineRule="exact"/>
              <w:ind w:leftChars="-55" w:left="-106" w:rightChars="-55" w:right="-106"/>
              <w:jc w:val="center"/>
              <w:rPr>
                <w:rFonts w:ascii="ＭＳ Ｐ明朝" w:eastAsia="ＭＳ Ｐ明朝" w:hAnsi="ＭＳ Ｐ明朝"/>
                <w:color w:val="000000" w:themeColor="text1"/>
                <w:sz w:val="20"/>
                <w:szCs w:val="20"/>
              </w:rPr>
            </w:pPr>
            <w:r w:rsidRPr="00F53A55">
              <w:rPr>
                <w:rFonts w:ascii="ＭＳ Ｐ明朝" w:eastAsia="ＭＳ Ｐ明朝" w:hAnsi="ＭＳ Ｐ明朝" w:hint="eastAsia"/>
                <w:color w:val="000000" w:themeColor="text1"/>
                <w:sz w:val="20"/>
                <w:szCs w:val="20"/>
              </w:rPr>
              <w:t>期間</w:t>
            </w:r>
          </w:p>
        </w:tc>
        <w:tc>
          <w:tcPr>
            <w:tcW w:w="4932" w:type="dxa"/>
          </w:tcPr>
          <w:p w:rsidR="00340200" w:rsidRPr="00F53A55" w:rsidRDefault="00340200" w:rsidP="005B68E2">
            <w:pPr>
              <w:spacing w:line="260" w:lineRule="exact"/>
              <w:ind w:leftChars="-55" w:left="-106" w:rightChars="-55" w:right="-106"/>
              <w:jc w:val="center"/>
              <w:rPr>
                <w:rFonts w:ascii="ＭＳ Ｐ明朝" w:eastAsia="ＭＳ Ｐ明朝" w:hAnsi="ＭＳ Ｐ明朝"/>
                <w:color w:val="000000" w:themeColor="text1"/>
                <w:sz w:val="20"/>
                <w:szCs w:val="20"/>
              </w:rPr>
            </w:pPr>
            <w:r w:rsidRPr="00F53A55">
              <w:rPr>
                <w:rFonts w:ascii="ＭＳ Ｐ明朝" w:eastAsia="ＭＳ Ｐ明朝" w:hAnsi="ＭＳ Ｐ明朝" w:hint="eastAsia"/>
                <w:color w:val="000000" w:themeColor="text1"/>
                <w:sz w:val="20"/>
                <w:szCs w:val="20"/>
              </w:rPr>
              <w:t>対応方向</w:t>
            </w:r>
          </w:p>
        </w:tc>
      </w:tr>
      <w:tr w:rsidR="00555A66" w:rsidRPr="005821AA" w:rsidTr="00AE082D">
        <w:trPr>
          <w:trHeight w:val="1072"/>
        </w:trPr>
        <w:tc>
          <w:tcPr>
            <w:tcW w:w="642" w:type="dxa"/>
            <w:vMerge w:val="restart"/>
          </w:tcPr>
          <w:p w:rsidR="00555A66" w:rsidRPr="00F53A55" w:rsidRDefault="00555A66" w:rsidP="00555A66">
            <w:pPr>
              <w:jc w:val="center"/>
              <w:rPr>
                <w:rFonts w:ascii="ＭＳ Ｐ明朝" w:eastAsia="ＭＳ Ｐ明朝" w:hAnsi="ＭＳ Ｐ明朝"/>
                <w:color w:val="000000" w:themeColor="text1"/>
                <w:szCs w:val="21"/>
              </w:rPr>
            </w:pPr>
            <w:r w:rsidRPr="00F53A55">
              <w:rPr>
                <w:rFonts w:ascii="ＭＳ Ｐ明朝" w:eastAsia="ＭＳ Ｐ明朝" w:hAnsi="ＭＳ Ｐ明朝" w:hint="eastAsia"/>
                <w:color w:val="000000" w:themeColor="text1"/>
                <w:szCs w:val="21"/>
              </w:rPr>
              <w:t>農産部会</w:t>
            </w:r>
          </w:p>
        </w:tc>
        <w:tc>
          <w:tcPr>
            <w:tcW w:w="634" w:type="dxa"/>
          </w:tcPr>
          <w:p w:rsidR="00555A66" w:rsidRPr="00F53A55" w:rsidRDefault="00555A66" w:rsidP="00555A66">
            <w:pPr>
              <w:jc w:val="center"/>
              <w:rPr>
                <w:rFonts w:ascii="ＭＳ Ｐ明朝" w:eastAsia="ＭＳ Ｐ明朝" w:hAnsi="ＭＳ Ｐ明朝"/>
                <w:color w:val="000000" w:themeColor="text1"/>
                <w:szCs w:val="21"/>
              </w:rPr>
            </w:pPr>
            <w:r w:rsidRPr="00F53A55">
              <w:rPr>
                <w:rFonts w:ascii="ＭＳ Ｐ明朝" w:eastAsia="ＭＳ Ｐ明朝" w:hAnsi="ＭＳ Ｐ明朝"/>
                <w:color w:val="000000" w:themeColor="text1"/>
                <w:szCs w:val="21"/>
              </w:rPr>
              <w:t>事前</w:t>
            </w:r>
          </w:p>
        </w:tc>
        <w:tc>
          <w:tcPr>
            <w:tcW w:w="2268" w:type="dxa"/>
          </w:tcPr>
          <w:p w:rsidR="00555A66" w:rsidRPr="008237CC" w:rsidRDefault="00555A66" w:rsidP="00555A66">
            <w:pPr>
              <w:rPr>
                <w:rFonts w:ascii="ＭＳ 明朝" w:hAnsi="ＭＳ 明朝" w:hint="eastAsia"/>
                <w:color w:val="000000"/>
                <w:szCs w:val="21"/>
              </w:rPr>
            </w:pPr>
            <w:r>
              <w:rPr>
                <w:rFonts w:ascii="ＭＳ 明朝" w:hAnsi="ＭＳ 明朝" w:hint="eastAsia"/>
                <w:color w:val="000000"/>
                <w:szCs w:val="21"/>
              </w:rPr>
              <w:t>種子生産効率化技術</w:t>
            </w:r>
            <w:r w:rsidRPr="008237CC">
              <w:rPr>
                <w:rFonts w:ascii="ＭＳ 明朝" w:hAnsi="ＭＳ 明朝" w:hint="eastAsia"/>
                <w:color w:val="000000"/>
                <w:szCs w:val="21"/>
              </w:rPr>
              <w:t>の開発</w:t>
            </w:r>
          </w:p>
        </w:tc>
        <w:tc>
          <w:tcPr>
            <w:tcW w:w="624" w:type="dxa"/>
          </w:tcPr>
          <w:p w:rsidR="00555A66" w:rsidRPr="008A2BBC" w:rsidRDefault="00555A66" w:rsidP="00555A66">
            <w:pPr>
              <w:jc w:val="center"/>
              <w:rPr>
                <w:rFonts w:ascii="ＭＳ Ｐ明朝" w:eastAsia="ＭＳ Ｐ明朝" w:hAnsi="ＭＳ Ｐ明朝"/>
                <w:szCs w:val="21"/>
              </w:rPr>
            </w:pPr>
            <w:r w:rsidRPr="008A2BBC">
              <w:rPr>
                <w:rFonts w:ascii="ＭＳ Ｐ明朝" w:eastAsia="ＭＳ Ｐ明朝" w:hAnsi="ＭＳ Ｐ明朝" w:hint="eastAsia"/>
                <w:szCs w:val="21"/>
              </w:rPr>
              <w:t>A</w:t>
            </w:r>
          </w:p>
        </w:tc>
        <w:tc>
          <w:tcPr>
            <w:tcW w:w="624" w:type="dxa"/>
          </w:tcPr>
          <w:p w:rsidR="00555A66" w:rsidRPr="008A2BBC" w:rsidRDefault="00555A66" w:rsidP="00555A66">
            <w:pPr>
              <w:jc w:val="center"/>
              <w:rPr>
                <w:rFonts w:ascii="ＭＳ Ｐ明朝" w:eastAsia="ＭＳ Ｐ明朝" w:hAnsi="ＭＳ Ｐ明朝"/>
                <w:szCs w:val="21"/>
              </w:rPr>
            </w:pPr>
            <w:r w:rsidRPr="008A2BBC">
              <w:rPr>
                <w:rFonts w:ascii="ＭＳ Ｐ明朝" w:eastAsia="ＭＳ Ｐ明朝" w:hAnsi="ＭＳ Ｐ明朝" w:hint="eastAsia"/>
                <w:szCs w:val="21"/>
              </w:rPr>
              <w:t>A</w:t>
            </w:r>
          </w:p>
        </w:tc>
        <w:tc>
          <w:tcPr>
            <w:tcW w:w="624" w:type="dxa"/>
          </w:tcPr>
          <w:p w:rsidR="00555A66" w:rsidRPr="008237CC" w:rsidRDefault="00555A66" w:rsidP="00555A66">
            <w:pPr>
              <w:jc w:val="center"/>
              <w:rPr>
                <w:rFonts w:ascii="ＭＳ 明朝" w:hAnsi="ＭＳ 明朝"/>
                <w:color w:val="000000"/>
                <w:szCs w:val="21"/>
              </w:rPr>
            </w:pPr>
            <w:r w:rsidRPr="008237CC">
              <w:rPr>
                <w:rFonts w:ascii="ＭＳ 明朝" w:hAnsi="ＭＳ 明朝" w:hint="eastAsia"/>
                <w:color w:val="000000"/>
                <w:szCs w:val="21"/>
              </w:rPr>
              <w:t>R2～</w:t>
            </w:r>
            <w:r w:rsidR="00565178">
              <w:rPr>
                <w:rFonts w:ascii="ＭＳ 明朝" w:hAnsi="ＭＳ 明朝" w:hint="eastAsia"/>
                <w:color w:val="000000"/>
                <w:szCs w:val="21"/>
              </w:rPr>
              <w:t>R</w:t>
            </w:r>
            <w:r w:rsidRPr="008237CC">
              <w:rPr>
                <w:rFonts w:ascii="ＭＳ 明朝" w:hAnsi="ＭＳ 明朝" w:hint="eastAsia"/>
                <w:color w:val="000000"/>
                <w:szCs w:val="21"/>
              </w:rPr>
              <w:t>6</w:t>
            </w:r>
          </w:p>
        </w:tc>
        <w:tc>
          <w:tcPr>
            <w:tcW w:w="4932" w:type="dxa"/>
          </w:tcPr>
          <w:p w:rsidR="00920803" w:rsidRPr="00920803" w:rsidRDefault="004B127B" w:rsidP="00214DE9">
            <w:pPr>
              <w:spacing w:line="240" w:lineRule="exact"/>
              <w:ind w:left="139" w:hangingChars="72" w:hanging="139"/>
              <w:rPr>
                <w:rFonts w:ascii="ＭＳ Ｐ明朝" w:eastAsia="ＭＳ Ｐ明朝" w:hAnsi="ＭＳ Ｐ明朝" w:hint="eastAsia"/>
                <w:color w:val="000000" w:themeColor="text1"/>
                <w:szCs w:val="21"/>
              </w:rPr>
            </w:pPr>
            <w:r>
              <w:rPr>
                <w:rFonts w:ascii="ＭＳ Ｐ明朝" w:eastAsia="ＭＳ Ｐ明朝" w:hAnsi="ＭＳ Ｐ明朝" w:hint="eastAsia"/>
                <w:color w:val="000000" w:themeColor="text1"/>
                <w:szCs w:val="21"/>
              </w:rPr>
              <w:t>・</w:t>
            </w:r>
            <w:r w:rsidR="00920803" w:rsidRPr="00920803">
              <w:rPr>
                <w:rFonts w:ascii="ＭＳ Ｐ明朝" w:eastAsia="ＭＳ Ｐ明朝" w:hAnsi="ＭＳ Ｐ明朝" w:hint="eastAsia"/>
                <w:color w:val="000000" w:themeColor="text1"/>
                <w:szCs w:val="21"/>
              </w:rPr>
              <w:t>対象とする品種については、生産現場の意向も留意し、2月に開催される奨励品種協議会で選定する。</w:t>
            </w:r>
          </w:p>
          <w:p w:rsidR="00920803" w:rsidRPr="00920803" w:rsidRDefault="00920803" w:rsidP="00214DE9">
            <w:pPr>
              <w:spacing w:line="240" w:lineRule="exact"/>
              <w:ind w:left="139" w:hangingChars="72" w:hanging="139"/>
              <w:rPr>
                <w:rFonts w:ascii="ＭＳ Ｐ明朝" w:eastAsia="ＭＳ Ｐ明朝" w:hAnsi="ＭＳ Ｐ明朝" w:hint="eastAsia"/>
                <w:color w:val="000000" w:themeColor="text1"/>
                <w:szCs w:val="21"/>
              </w:rPr>
            </w:pPr>
            <w:r w:rsidRPr="00920803">
              <w:rPr>
                <w:rFonts w:ascii="ＭＳ Ｐ明朝" w:eastAsia="ＭＳ Ｐ明朝" w:hAnsi="ＭＳ Ｐ明朝" w:hint="eastAsia"/>
                <w:color w:val="000000" w:themeColor="text1"/>
                <w:szCs w:val="21"/>
              </w:rPr>
              <w:t>・ドローンによる異茎の検出は、技術的に難しい課題である。本プロジェクト内の産学官で連携し、課題の解決に取り組む。</w:t>
            </w:r>
          </w:p>
          <w:p w:rsidR="00920803" w:rsidRPr="00920803" w:rsidRDefault="00920803" w:rsidP="00214DE9">
            <w:pPr>
              <w:spacing w:line="240" w:lineRule="exact"/>
              <w:ind w:left="139" w:hangingChars="72" w:hanging="139"/>
              <w:rPr>
                <w:rFonts w:ascii="ＭＳ Ｐ明朝" w:eastAsia="ＭＳ Ｐ明朝" w:hAnsi="ＭＳ Ｐ明朝" w:hint="eastAsia"/>
                <w:color w:val="000000" w:themeColor="text1"/>
                <w:szCs w:val="21"/>
              </w:rPr>
            </w:pPr>
            <w:r w:rsidRPr="00920803">
              <w:rPr>
                <w:rFonts w:ascii="ＭＳ Ｐ明朝" w:eastAsia="ＭＳ Ｐ明朝" w:hAnsi="ＭＳ Ｐ明朝" w:hint="eastAsia"/>
                <w:color w:val="000000" w:themeColor="text1"/>
                <w:szCs w:val="21"/>
              </w:rPr>
              <w:t>・現地試験や種子生産効率化マニュアルの策定も含めて、県内外の関係機関と十分連携して実施する。</w:t>
            </w:r>
          </w:p>
          <w:p w:rsidR="00555A66" w:rsidRPr="00F53A55" w:rsidRDefault="00920803" w:rsidP="00214DE9">
            <w:pPr>
              <w:spacing w:line="240" w:lineRule="exact"/>
              <w:ind w:left="139" w:hangingChars="72" w:hanging="139"/>
              <w:rPr>
                <w:rFonts w:ascii="ＭＳ Ｐ明朝" w:eastAsia="ＭＳ Ｐ明朝" w:hAnsi="ＭＳ Ｐ明朝"/>
                <w:color w:val="000000" w:themeColor="text1"/>
                <w:szCs w:val="21"/>
              </w:rPr>
            </w:pPr>
            <w:r w:rsidRPr="00920803">
              <w:rPr>
                <w:rFonts w:ascii="ＭＳ Ｐ明朝" w:eastAsia="ＭＳ Ｐ明朝" w:hAnsi="ＭＳ Ｐ明朝" w:hint="eastAsia"/>
                <w:color w:val="000000" w:themeColor="text1"/>
                <w:szCs w:val="21"/>
              </w:rPr>
              <w:t>・種子生産が多品種少ロット化している中、純度の高い種子生産の技術水準の維持が困難になりつつある。原種供給元である農業研究所を核とした新たな種子供給システムの構築を目指したい。</w:t>
            </w:r>
          </w:p>
        </w:tc>
      </w:tr>
      <w:tr w:rsidR="00555A66" w:rsidRPr="00980574" w:rsidTr="00AE082D">
        <w:trPr>
          <w:trHeight w:val="900"/>
        </w:trPr>
        <w:tc>
          <w:tcPr>
            <w:tcW w:w="642" w:type="dxa"/>
            <w:vMerge/>
          </w:tcPr>
          <w:p w:rsidR="00555A66" w:rsidRPr="00B4084F" w:rsidRDefault="00555A66" w:rsidP="00555A66">
            <w:pPr>
              <w:jc w:val="center"/>
              <w:rPr>
                <w:rFonts w:ascii="ＭＳ Ｐ明朝" w:eastAsia="ＭＳ Ｐ明朝" w:hAnsi="ＭＳ Ｐ明朝"/>
                <w:color w:val="000000" w:themeColor="text1"/>
                <w:szCs w:val="21"/>
              </w:rPr>
            </w:pPr>
          </w:p>
        </w:tc>
        <w:tc>
          <w:tcPr>
            <w:tcW w:w="634" w:type="dxa"/>
          </w:tcPr>
          <w:p w:rsidR="00555A66" w:rsidRPr="00B4084F" w:rsidRDefault="00555A66" w:rsidP="00555A66">
            <w:pPr>
              <w:jc w:val="center"/>
              <w:rPr>
                <w:rFonts w:ascii="ＭＳ Ｐ明朝" w:eastAsia="ＭＳ Ｐ明朝" w:hAnsi="ＭＳ Ｐ明朝"/>
                <w:color w:val="000000" w:themeColor="text1"/>
                <w:szCs w:val="21"/>
              </w:rPr>
            </w:pPr>
            <w:r w:rsidRPr="00B4084F">
              <w:rPr>
                <w:rFonts w:ascii="ＭＳ Ｐ明朝" w:eastAsia="ＭＳ Ｐ明朝" w:hAnsi="ＭＳ Ｐ明朝" w:hint="eastAsia"/>
                <w:color w:val="000000" w:themeColor="text1"/>
                <w:szCs w:val="21"/>
              </w:rPr>
              <w:t>事前</w:t>
            </w:r>
          </w:p>
        </w:tc>
        <w:tc>
          <w:tcPr>
            <w:tcW w:w="2268" w:type="dxa"/>
          </w:tcPr>
          <w:p w:rsidR="00555A66" w:rsidRPr="008237CC" w:rsidRDefault="00555A66" w:rsidP="00555A66">
            <w:pPr>
              <w:rPr>
                <w:rFonts w:ascii="ＭＳ 明朝" w:hAnsi="ＭＳ 明朝" w:hint="eastAsia"/>
                <w:color w:val="000000"/>
                <w:szCs w:val="21"/>
              </w:rPr>
            </w:pPr>
            <w:r w:rsidRPr="008237CC">
              <w:rPr>
                <w:rFonts w:ascii="ＭＳ 明朝" w:hAnsi="ＭＳ 明朝" w:hint="eastAsia"/>
                <w:color w:val="000000"/>
                <w:szCs w:val="21"/>
              </w:rPr>
              <w:t>水稲の省力栽培技術体系におけるドローンの適用範囲の解明</w:t>
            </w:r>
          </w:p>
        </w:tc>
        <w:tc>
          <w:tcPr>
            <w:tcW w:w="624" w:type="dxa"/>
          </w:tcPr>
          <w:p w:rsidR="00555A66" w:rsidRPr="008A2BBC" w:rsidRDefault="00555A66" w:rsidP="00555A66">
            <w:pPr>
              <w:jc w:val="center"/>
              <w:rPr>
                <w:rFonts w:ascii="ＭＳ Ｐ明朝" w:eastAsia="ＭＳ Ｐ明朝" w:hAnsi="ＭＳ Ｐ明朝"/>
                <w:szCs w:val="21"/>
              </w:rPr>
            </w:pPr>
            <w:r w:rsidRPr="008A2BBC">
              <w:rPr>
                <w:rFonts w:ascii="ＭＳ Ｐ明朝" w:eastAsia="ＭＳ Ｐ明朝" w:hAnsi="ＭＳ Ｐ明朝" w:hint="eastAsia"/>
                <w:szCs w:val="21"/>
              </w:rPr>
              <w:t>A</w:t>
            </w:r>
          </w:p>
        </w:tc>
        <w:tc>
          <w:tcPr>
            <w:tcW w:w="624" w:type="dxa"/>
          </w:tcPr>
          <w:p w:rsidR="00555A66" w:rsidRPr="008A2BBC" w:rsidRDefault="00555A66" w:rsidP="00555A66">
            <w:pPr>
              <w:jc w:val="center"/>
              <w:rPr>
                <w:rFonts w:ascii="ＭＳ Ｐ明朝" w:eastAsia="ＭＳ Ｐ明朝" w:hAnsi="ＭＳ Ｐ明朝"/>
                <w:szCs w:val="21"/>
              </w:rPr>
            </w:pPr>
            <w:r w:rsidRPr="008A2BBC">
              <w:rPr>
                <w:rFonts w:ascii="ＭＳ Ｐ明朝" w:eastAsia="ＭＳ Ｐ明朝" w:hAnsi="ＭＳ Ｐ明朝" w:hint="eastAsia"/>
                <w:szCs w:val="21"/>
              </w:rPr>
              <w:t>A</w:t>
            </w:r>
          </w:p>
        </w:tc>
        <w:tc>
          <w:tcPr>
            <w:tcW w:w="624" w:type="dxa"/>
          </w:tcPr>
          <w:p w:rsidR="00555A66" w:rsidRPr="008237CC" w:rsidRDefault="00555A66" w:rsidP="00555A66">
            <w:pPr>
              <w:jc w:val="center"/>
              <w:rPr>
                <w:rFonts w:ascii="ＭＳ 明朝" w:hAnsi="ＭＳ 明朝"/>
                <w:color w:val="000000"/>
                <w:szCs w:val="21"/>
              </w:rPr>
            </w:pPr>
            <w:r w:rsidRPr="008237CC">
              <w:rPr>
                <w:rFonts w:ascii="ＭＳ 明朝" w:hAnsi="ＭＳ 明朝"/>
                <w:color w:val="000000"/>
                <w:szCs w:val="21"/>
              </w:rPr>
              <w:t>R</w:t>
            </w:r>
            <w:r w:rsidRPr="008237CC">
              <w:rPr>
                <w:rFonts w:ascii="ＭＳ 明朝" w:hAnsi="ＭＳ 明朝" w:hint="eastAsia"/>
                <w:color w:val="000000"/>
                <w:szCs w:val="21"/>
              </w:rPr>
              <w:t>3～</w:t>
            </w:r>
            <w:r w:rsidR="00565178">
              <w:rPr>
                <w:rFonts w:ascii="ＭＳ 明朝" w:hAnsi="ＭＳ 明朝" w:hint="eastAsia"/>
                <w:color w:val="000000"/>
                <w:szCs w:val="21"/>
              </w:rPr>
              <w:t>R</w:t>
            </w:r>
            <w:r w:rsidRPr="008237CC">
              <w:rPr>
                <w:rFonts w:ascii="ＭＳ 明朝" w:hAnsi="ＭＳ 明朝" w:hint="eastAsia"/>
                <w:color w:val="000000"/>
                <w:szCs w:val="21"/>
              </w:rPr>
              <w:t>4</w:t>
            </w:r>
          </w:p>
        </w:tc>
        <w:tc>
          <w:tcPr>
            <w:tcW w:w="4932" w:type="dxa"/>
          </w:tcPr>
          <w:p w:rsidR="00920803" w:rsidRPr="00920803" w:rsidRDefault="00920803" w:rsidP="00214DE9">
            <w:pPr>
              <w:spacing w:line="240" w:lineRule="exact"/>
              <w:ind w:left="139" w:hangingChars="72" w:hanging="139"/>
              <w:rPr>
                <w:rFonts w:ascii="ＭＳ Ｐ明朝" w:eastAsia="ＭＳ Ｐ明朝" w:hAnsi="ＭＳ Ｐ明朝" w:hint="eastAsia"/>
                <w:color w:val="000000" w:themeColor="text1"/>
                <w:szCs w:val="21"/>
              </w:rPr>
            </w:pPr>
            <w:r w:rsidRPr="00920803">
              <w:rPr>
                <w:rFonts w:ascii="ＭＳ Ｐ明朝" w:eastAsia="ＭＳ Ｐ明朝" w:hAnsi="ＭＳ Ｐ明朝" w:hint="eastAsia"/>
                <w:color w:val="000000" w:themeColor="text1"/>
                <w:szCs w:val="21"/>
              </w:rPr>
              <w:t>・各種粒剤（除草剤・肥料）資材が適正に散布できるかを優先的に確認する。</w:t>
            </w:r>
          </w:p>
          <w:p w:rsidR="00920803" w:rsidRPr="00920803" w:rsidRDefault="00920803" w:rsidP="00214DE9">
            <w:pPr>
              <w:spacing w:line="240" w:lineRule="exact"/>
              <w:ind w:left="139" w:hangingChars="72" w:hanging="139"/>
              <w:rPr>
                <w:rFonts w:ascii="ＭＳ Ｐ明朝" w:eastAsia="ＭＳ Ｐ明朝" w:hAnsi="ＭＳ Ｐ明朝" w:hint="eastAsia"/>
                <w:color w:val="000000" w:themeColor="text1"/>
                <w:szCs w:val="21"/>
              </w:rPr>
            </w:pPr>
            <w:r w:rsidRPr="00920803">
              <w:rPr>
                <w:rFonts w:ascii="ＭＳ Ｐ明朝" w:eastAsia="ＭＳ Ｐ明朝" w:hAnsi="ＭＳ Ｐ明朝" w:hint="eastAsia"/>
                <w:color w:val="000000" w:themeColor="text1"/>
                <w:szCs w:val="21"/>
              </w:rPr>
              <w:t>・複数機種の性能確認試験は、関係機関との連携の上、条件が整った段階で実施を検討する。</w:t>
            </w:r>
          </w:p>
          <w:p w:rsidR="00920803" w:rsidRPr="00920803" w:rsidRDefault="00920803" w:rsidP="00214DE9">
            <w:pPr>
              <w:spacing w:line="240" w:lineRule="exact"/>
              <w:ind w:left="139" w:hangingChars="72" w:hanging="139"/>
              <w:rPr>
                <w:rFonts w:ascii="ＭＳ Ｐ明朝" w:eastAsia="ＭＳ Ｐ明朝" w:hAnsi="ＭＳ Ｐ明朝" w:hint="eastAsia"/>
                <w:color w:val="000000" w:themeColor="text1"/>
                <w:szCs w:val="21"/>
              </w:rPr>
            </w:pPr>
            <w:r w:rsidRPr="00920803">
              <w:rPr>
                <w:rFonts w:ascii="ＭＳ Ｐ明朝" w:eastAsia="ＭＳ Ｐ明朝" w:hAnsi="ＭＳ Ｐ明朝" w:hint="eastAsia"/>
                <w:color w:val="000000" w:themeColor="text1"/>
                <w:szCs w:val="21"/>
              </w:rPr>
              <w:t>・全農など（ドローン活用生産者）の協力を得ながら、各種粒剤（除草剤・肥料）等が適正に散布できるかを所内又は現地（大区画圃場含む）で評価する。</w:t>
            </w:r>
          </w:p>
          <w:p w:rsidR="00920803" w:rsidRPr="00920803" w:rsidRDefault="00920803" w:rsidP="00214DE9">
            <w:pPr>
              <w:spacing w:line="240" w:lineRule="exact"/>
              <w:ind w:left="139" w:hangingChars="72" w:hanging="139"/>
              <w:rPr>
                <w:rFonts w:ascii="ＭＳ Ｐ明朝" w:eastAsia="ＭＳ Ｐ明朝" w:hAnsi="ＭＳ Ｐ明朝" w:hint="eastAsia"/>
                <w:color w:val="000000" w:themeColor="text1"/>
                <w:szCs w:val="21"/>
              </w:rPr>
            </w:pPr>
            <w:r w:rsidRPr="00920803">
              <w:rPr>
                <w:rFonts w:ascii="ＭＳ Ｐ明朝" w:eastAsia="ＭＳ Ｐ明朝" w:hAnsi="ＭＳ Ｐ明朝" w:hint="eastAsia"/>
                <w:color w:val="000000" w:themeColor="text1"/>
                <w:szCs w:val="21"/>
              </w:rPr>
              <w:t>・安全性も含めた活用技術など、得られた情報は適宜提供していく。</w:t>
            </w:r>
          </w:p>
          <w:p w:rsidR="00920803" w:rsidRPr="00920803" w:rsidRDefault="00920803" w:rsidP="00214DE9">
            <w:pPr>
              <w:spacing w:line="240" w:lineRule="exact"/>
              <w:ind w:left="139" w:hangingChars="72" w:hanging="139"/>
              <w:rPr>
                <w:rFonts w:ascii="ＭＳ Ｐ明朝" w:eastAsia="ＭＳ Ｐ明朝" w:hAnsi="ＭＳ Ｐ明朝" w:hint="eastAsia"/>
                <w:color w:val="000000" w:themeColor="text1"/>
                <w:szCs w:val="21"/>
              </w:rPr>
            </w:pPr>
            <w:r w:rsidRPr="00920803">
              <w:rPr>
                <w:rFonts w:ascii="ＭＳ Ｐ明朝" w:eastAsia="ＭＳ Ｐ明朝" w:hAnsi="ＭＳ Ｐ明朝" w:hint="eastAsia"/>
                <w:color w:val="000000" w:themeColor="text1"/>
                <w:szCs w:val="21"/>
              </w:rPr>
              <w:t>・高感度カメラ、センサー等を搭載し、スポット散布ができるドローンについても、全国の情報等を収集し、今後の展開について検討を行う。葉色診断については、現在試験中である。</w:t>
            </w:r>
          </w:p>
          <w:p w:rsidR="00555A66" w:rsidRPr="00B4084F" w:rsidRDefault="00920803" w:rsidP="00214DE9">
            <w:pPr>
              <w:spacing w:line="240" w:lineRule="exact"/>
              <w:ind w:left="139" w:hangingChars="72" w:hanging="139"/>
              <w:rPr>
                <w:rFonts w:ascii="ＭＳ Ｐ明朝" w:eastAsia="ＭＳ Ｐ明朝" w:hAnsi="ＭＳ Ｐ明朝"/>
                <w:color w:val="000000" w:themeColor="text1"/>
                <w:szCs w:val="21"/>
              </w:rPr>
            </w:pPr>
            <w:r w:rsidRPr="00920803">
              <w:rPr>
                <w:rFonts w:ascii="ＭＳ Ｐ明朝" w:eastAsia="ＭＳ Ｐ明朝" w:hAnsi="ＭＳ Ｐ明朝" w:hint="eastAsia"/>
                <w:color w:val="000000" w:themeColor="text1"/>
                <w:szCs w:val="21"/>
              </w:rPr>
              <w:t>・課題化のための財源確保に努め、財源に応じて研究内容の見直しを行う。</w:t>
            </w:r>
          </w:p>
        </w:tc>
      </w:tr>
      <w:tr w:rsidR="00555A66" w:rsidRPr="00980574" w:rsidTr="00AE082D">
        <w:trPr>
          <w:trHeight w:val="673"/>
        </w:trPr>
        <w:tc>
          <w:tcPr>
            <w:tcW w:w="642" w:type="dxa"/>
            <w:vMerge/>
          </w:tcPr>
          <w:p w:rsidR="00555A66" w:rsidRPr="00B4084F" w:rsidRDefault="00555A66" w:rsidP="00555A66">
            <w:pPr>
              <w:jc w:val="center"/>
              <w:rPr>
                <w:rFonts w:ascii="ＭＳ Ｐ明朝" w:eastAsia="ＭＳ Ｐ明朝" w:hAnsi="ＭＳ Ｐ明朝"/>
                <w:color w:val="000000" w:themeColor="text1"/>
                <w:szCs w:val="21"/>
              </w:rPr>
            </w:pPr>
          </w:p>
        </w:tc>
        <w:tc>
          <w:tcPr>
            <w:tcW w:w="634" w:type="dxa"/>
          </w:tcPr>
          <w:p w:rsidR="00555A66" w:rsidRPr="00B4084F" w:rsidRDefault="00555A66" w:rsidP="00555A66">
            <w:pPr>
              <w:jc w:val="center"/>
              <w:rPr>
                <w:rFonts w:ascii="ＭＳ Ｐ明朝" w:eastAsia="ＭＳ Ｐ明朝" w:hAnsi="ＭＳ Ｐ明朝"/>
                <w:color w:val="000000" w:themeColor="text1"/>
                <w:szCs w:val="21"/>
              </w:rPr>
            </w:pPr>
            <w:r w:rsidRPr="00B4084F">
              <w:rPr>
                <w:rFonts w:ascii="ＭＳ Ｐ明朝" w:eastAsia="ＭＳ Ｐ明朝" w:hAnsi="ＭＳ Ｐ明朝" w:hint="eastAsia"/>
                <w:color w:val="000000" w:themeColor="text1"/>
                <w:szCs w:val="21"/>
              </w:rPr>
              <w:t>事後</w:t>
            </w:r>
          </w:p>
        </w:tc>
        <w:tc>
          <w:tcPr>
            <w:tcW w:w="2268" w:type="dxa"/>
          </w:tcPr>
          <w:p w:rsidR="00555A66" w:rsidRPr="008A2BBC" w:rsidRDefault="00555A66" w:rsidP="00555A66">
            <w:pPr>
              <w:rPr>
                <w:rFonts w:ascii="ＭＳ Ｐ明朝" w:eastAsia="ＭＳ Ｐ明朝" w:hAnsi="ＭＳ Ｐ明朝"/>
                <w:szCs w:val="21"/>
              </w:rPr>
            </w:pPr>
            <w:r w:rsidRPr="00555A66">
              <w:rPr>
                <w:rFonts w:ascii="ＭＳ Ｐ明朝" w:eastAsia="ＭＳ Ｐ明朝" w:hAnsi="ＭＳ Ｐ明朝" w:hint="eastAsia"/>
                <w:szCs w:val="21"/>
              </w:rPr>
              <w:t>「富富富」ブランドを確立する安定栽培技術の開発</w:t>
            </w:r>
          </w:p>
        </w:tc>
        <w:tc>
          <w:tcPr>
            <w:tcW w:w="624" w:type="dxa"/>
          </w:tcPr>
          <w:p w:rsidR="00555A66" w:rsidRPr="008A2BBC" w:rsidRDefault="00555A66" w:rsidP="00555A66">
            <w:pPr>
              <w:jc w:val="center"/>
              <w:rPr>
                <w:rFonts w:ascii="ＭＳ Ｐ明朝" w:eastAsia="ＭＳ Ｐ明朝" w:hAnsi="ＭＳ Ｐ明朝"/>
                <w:szCs w:val="21"/>
              </w:rPr>
            </w:pPr>
            <w:r w:rsidRPr="008A2BBC">
              <w:rPr>
                <w:rFonts w:ascii="ＭＳ Ｐ明朝" w:eastAsia="ＭＳ Ｐ明朝" w:hAnsi="ＭＳ Ｐ明朝" w:hint="eastAsia"/>
                <w:szCs w:val="21"/>
              </w:rPr>
              <w:t xml:space="preserve">A </w:t>
            </w:r>
          </w:p>
        </w:tc>
        <w:tc>
          <w:tcPr>
            <w:tcW w:w="624" w:type="dxa"/>
          </w:tcPr>
          <w:p w:rsidR="00555A66" w:rsidRPr="008A2BBC" w:rsidRDefault="00555A66" w:rsidP="00555A66">
            <w:pPr>
              <w:jc w:val="center"/>
              <w:rPr>
                <w:rFonts w:ascii="ＭＳ Ｐ明朝" w:eastAsia="ＭＳ Ｐ明朝" w:hAnsi="ＭＳ Ｐ明朝"/>
                <w:szCs w:val="21"/>
              </w:rPr>
            </w:pPr>
            <w:r w:rsidRPr="008A2BBC">
              <w:rPr>
                <w:rFonts w:ascii="ＭＳ Ｐ明朝" w:eastAsia="ＭＳ Ｐ明朝" w:hAnsi="ＭＳ Ｐ明朝" w:hint="eastAsia"/>
                <w:szCs w:val="21"/>
              </w:rPr>
              <w:t>A</w:t>
            </w:r>
          </w:p>
        </w:tc>
        <w:tc>
          <w:tcPr>
            <w:tcW w:w="624" w:type="dxa"/>
          </w:tcPr>
          <w:p w:rsidR="00555A66" w:rsidRPr="008237CC" w:rsidRDefault="00555A66" w:rsidP="00555A66">
            <w:pPr>
              <w:jc w:val="center"/>
              <w:rPr>
                <w:rFonts w:ascii="ＭＳ 明朝" w:hAnsi="ＭＳ 明朝"/>
                <w:color w:val="000000"/>
                <w:szCs w:val="21"/>
              </w:rPr>
            </w:pPr>
            <w:r w:rsidRPr="008237CC">
              <w:rPr>
                <w:rFonts w:ascii="ＭＳ 明朝" w:hAnsi="ＭＳ 明朝"/>
                <w:color w:val="000000"/>
                <w:szCs w:val="21"/>
              </w:rPr>
              <w:t>H</w:t>
            </w:r>
            <w:r w:rsidRPr="008237CC">
              <w:rPr>
                <w:rFonts w:ascii="ＭＳ 明朝" w:hAnsi="ＭＳ 明朝" w:hint="eastAsia"/>
                <w:color w:val="000000"/>
                <w:szCs w:val="21"/>
              </w:rPr>
              <w:t>30～R1</w:t>
            </w:r>
          </w:p>
        </w:tc>
        <w:tc>
          <w:tcPr>
            <w:tcW w:w="4932" w:type="dxa"/>
          </w:tcPr>
          <w:p w:rsidR="00920803" w:rsidRPr="00920803" w:rsidRDefault="00920803" w:rsidP="00214DE9">
            <w:pPr>
              <w:spacing w:line="240" w:lineRule="exact"/>
              <w:ind w:left="139" w:hangingChars="72" w:hanging="139"/>
              <w:rPr>
                <w:rFonts w:ascii="ＭＳ Ｐ明朝" w:eastAsia="ＭＳ Ｐ明朝" w:hAnsi="ＭＳ Ｐ明朝" w:hint="eastAsia"/>
                <w:color w:val="000000" w:themeColor="text1"/>
                <w:szCs w:val="21"/>
              </w:rPr>
            </w:pPr>
            <w:r w:rsidRPr="00920803">
              <w:rPr>
                <w:rFonts w:ascii="ＭＳ Ｐ明朝" w:eastAsia="ＭＳ Ｐ明朝" w:hAnsi="ＭＳ Ｐ明朝" w:hint="eastAsia"/>
                <w:color w:val="000000" w:themeColor="text1"/>
                <w:szCs w:val="21"/>
              </w:rPr>
              <w:t>・作期分散につながる技術として直播栽培の試験を継続しており、結果がまとまり次第、情報を発信していく。</w:t>
            </w:r>
          </w:p>
          <w:p w:rsidR="00920803" w:rsidRPr="00920803" w:rsidRDefault="00920803" w:rsidP="00214DE9">
            <w:pPr>
              <w:spacing w:line="240" w:lineRule="exact"/>
              <w:ind w:left="139" w:hangingChars="72" w:hanging="139"/>
              <w:rPr>
                <w:rFonts w:ascii="ＭＳ Ｐ明朝" w:eastAsia="ＭＳ Ｐ明朝" w:hAnsi="ＭＳ Ｐ明朝" w:hint="eastAsia"/>
                <w:color w:val="000000" w:themeColor="text1"/>
                <w:szCs w:val="21"/>
              </w:rPr>
            </w:pPr>
            <w:r w:rsidRPr="00920803">
              <w:rPr>
                <w:rFonts w:ascii="ＭＳ Ｐ明朝" w:eastAsia="ＭＳ Ｐ明朝" w:hAnsi="ＭＳ Ｐ明朝" w:hint="eastAsia"/>
                <w:color w:val="000000" w:themeColor="text1"/>
                <w:szCs w:val="21"/>
              </w:rPr>
              <w:t>・全量基肥肥料の改良については、現行肥料の肥効と比較しながら検討を行う。また、肥効の年次変動を長期的に解析しながら、必要に応じて改良の検討を行う。</w:t>
            </w:r>
          </w:p>
          <w:p w:rsidR="00920803" w:rsidRPr="00920803" w:rsidRDefault="00920803" w:rsidP="00214DE9">
            <w:pPr>
              <w:spacing w:line="240" w:lineRule="exact"/>
              <w:ind w:left="139" w:hangingChars="72" w:hanging="139"/>
              <w:rPr>
                <w:rFonts w:ascii="ＭＳ Ｐ明朝" w:eastAsia="ＭＳ Ｐ明朝" w:hAnsi="ＭＳ Ｐ明朝" w:hint="eastAsia"/>
                <w:color w:val="000000" w:themeColor="text1"/>
                <w:szCs w:val="21"/>
              </w:rPr>
            </w:pPr>
            <w:r w:rsidRPr="00920803">
              <w:rPr>
                <w:rFonts w:ascii="ＭＳ Ｐ明朝" w:eastAsia="ＭＳ Ｐ明朝" w:hAnsi="ＭＳ Ｐ明朝" w:hint="eastAsia"/>
                <w:color w:val="000000" w:themeColor="text1"/>
                <w:szCs w:val="21"/>
              </w:rPr>
              <w:t>・「富富富」の食味の特長を最大限に発揮できる移植時期や収穫時期について、引き続き検討するとともに、気象や穂軸の枯れ具合も考慮に入れ、刈取適期が判断できるようにしていく。</w:t>
            </w:r>
          </w:p>
          <w:p w:rsidR="00920803" w:rsidRPr="00920803" w:rsidRDefault="00920803" w:rsidP="00214DE9">
            <w:pPr>
              <w:spacing w:line="240" w:lineRule="exact"/>
              <w:ind w:left="139" w:hangingChars="72" w:hanging="139"/>
              <w:rPr>
                <w:rFonts w:ascii="ＭＳ Ｐ明朝" w:eastAsia="ＭＳ Ｐ明朝" w:hAnsi="ＭＳ Ｐ明朝" w:hint="eastAsia"/>
                <w:color w:val="000000" w:themeColor="text1"/>
                <w:szCs w:val="21"/>
              </w:rPr>
            </w:pPr>
            <w:r w:rsidRPr="00920803">
              <w:rPr>
                <w:rFonts w:ascii="ＭＳ Ｐ明朝" w:eastAsia="ＭＳ Ｐ明朝" w:hAnsi="ＭＳ Ｐ明朝" w:hint="eastAsia"/>
                <w:color w:val="000000" w:themeColor="text1"/>
                <w:szCs w:val="21"/>
              </w:rPr>
              <w:t>・研究成果の普及推進のため、適切な情報発信に努めるとともに、農林振興センターや広域普及指導センターによる生産現場での技術指導を支援して、基本的な栽培基準が徹底されるように努める。</w:t>
            </w:r>
          </w:p>
          <w:p w:rsidR="00555A66" w:rsidRPr="00B4084F" w:rsidRDefault="00920803" w:rsidP="00214DE9">
            <w:pPr>
              <w:spacing w:line="240" w:lineRule="exact"/>
              <w:ind w:left="139" w:hangingChars="72" w:hanging="139"/>
              <w:rPr>
                <w:rFonts w:ascii="ＭＳ Ｐ明朝" w:eastAsia="ＭＳ Ｐ明朝" w:hAnsi="ＭＳ Ｐ明朝"/>
                <w:color w:val="000000" w:themeColor="text1"/>
                <w:szCs w:val="21"/>
              </w:rPr>
            </w:pPr>
            <w:r w:rsidRPr="00920803">
              <w:rPr>
                <w:rFonts w:ascii="ＭＳ Ｐ明朝" w:eastAsia="ＭＳ Ｐ明朝" w:hAnsi="ＭＳ Ｐ明朝" w:hint="eastAsia"/>
                <w:color w:val="000000" w:themeColor="text1"/>
                <w:szCs w:val="21"/>
              </w:rPr>
              <w:t>・「密苗」の移植栽培については、改訂予定の栽培マニュアルに技術のポイントや留意点として盛り込む予定である。直播栽培については、乾田V溝直播の適用性を継続して検討していく。</w:t>
            </w:r>
          </w:p>
        </w:tc>
      </w:tr>
      <w:tr w:rsidR="00A92DE6" w:rsidRPr="00980574" w:rsidTr="00AE082D">
        <w:trPr>
          <w:trHeight w:val="877"/>
        </w:trPr>
        <w:tc>
          <w:tcPr>
            <w:tcW w:w="642" w:type="dxa"/>
            <w:vMerge w:val="restart"/>
          </w:tcPr>
          <w:p w:rsidR="00A92DE6" w:rsidRPr="00750AAE" w:rsidRDefault="00A92DE6" w:rsidP="00555A66">
            <w:pPr>
              <w:jc w:val="center"/>
              <w:rPr>
                <w:rFonts w:ascii="ＭＳ Ｐ明朝" w:eastAsia="ＭＳ Ｐ明朝" w:hAnsi="ＭＳ Ｐ明朝"/>
                <w:color w:val="000000" w:themeColor="text1"/>
                <w:szCs w:val="21"/>
              </w:rPr>
            </w:pPr>
            <w:r w:rsidRPr="00750AAE">
              <w:rPr>
                <w:rFonts w:ascii="ＭＳ Ｐ明朝" w:eastAsia="ＭＳ Ｐ明朝" w:hAnsi="ＭＳ Ｐ明朝" w:hint="eastAsia"/>
                <w:color w:val="000000" w:themeColor="text1"/>
                <w:szCs w:val="21"/>
              </w:rPr>
              <w:t>園芸部会</w:t>
            </w:r>
          </w:p>
        </w:tc>
        <w:tc>
          <w:tcPr>
            <w:tcW w:w="634" w:type="dxa"/>
          </w:tcPr>
          <w:p w:rsidR="00A92DE6" w:rsidRPr="00750AAE" w:rsidRDefault="00A92DE6" w:rsidP="00555A66">
            <w:pPr>
              <w:jc w:val="center"/>
              <w:rPr>
                <w:rFonts w:ascii="ＭＳ Ｐ明朝" w:eastAsia="ＭＳ Ｐ明朝" w:hAnsi="ＭＳ Ｐ明朝"/>
                <w:color w:val="000000" w:themeColor="text1"/>
                <w:szCs w:val="21"/>
              </w:rPr>
            </w:pPr>
            <w:r w:rsidRPr="00750AAE">
              <w:rPr>
                <w:rFonts w:ascii="ＭＳ Ｐ明朝" w:eastAsia="ＭＳ Ｐ明朝" w:hAnsi="ＭＳ Ｐ明朝"/>
                <w:color w:val="000000" w:themeColor="text1"/>
                <w:szCs w:val="21"/>
              </w:rPr>
              <w:t>事前</w:t>
            </w:r>
          </w:p>
        </w:tc>
        <w:tc>
          <w:tcPr>
            <w:tcW w:w="2268" w:type="dxa"/>
          </w:tcPr>
          <w:p w:rsidR="00A92DE6" w:rsidRPr="008A2BBC" w:rsidRDefault="00A92DE6" w:rsidP="00555A66">
            <w:pPr>
              <w:rPr>
                <w:rFonts w:ascii="ＭＳ Ｐ明朝" w:eastAsia="ＭＳ Ｐ明朝" w:hAnsi="ＭＳ Ｐ明朝"/>
                <w:szCs w:val="21"/>
              </w:rPr>
            </w:pPr>
            <w:r w:rsidRPr="00555A66">
              <w:rPr>
                <w:rFonts w:ascii="ＭＳ Ｐ明朝" w:eastAsia="ＭＳ Ｐ明朝" w:hAnsi="ＭＳ Ｐ明朝" w:hint="eastAsia"/>
                <w:szCs w:val="21"/>
              </w:rPr>
              <w:t>新たな時代の用途に適したチューリップの新品種育成</w:t>
            </w:r>
          </w:p>
        </w:tc>
        <w:tc>
          <w:tcPr>
            <w:tcW w:w="624" w:type="dxa"/>
          </w:tcPr>
          <w:p w:rsidR="00A92DE6" w:rsidRPr="008A2BBC" w:rsidRDefault="00A92DE6" w:rsidP="00555A66">
            <w:pPr>
              <w:jc w:val="center"/>
              <w:rPr>
                <w:rFonts w:ascii="ＭＳ Ｐ明朝" w:eastAsia="ＭＳ Ｐ明朝" w:hAnsi="ＭＳ Ｐ明朝"/>
                <w:szCs w:val="21"/>
              </w:rPr>
            </w:pPr>
            <w:r w:rsidRPr="008A2BBC">
              <w:rPr>
                <w:rFonts w:ascii="ＭＳ Ｐ明朝" w:eastAsia="ＭＳ Ｐ明朝" w:hAnsi="ＭＳ Ｐ明朝"/>
                <w:szCs w:val="21"/>
              </w:rPr>
              <w:t>A</w:t>
            </w:r>
          </w:p>
        </w:tc>
        <w:tc>
          <w:tcPr>
            <w:tcW w:w="624" w:type="dxa"/>
          </w:tcPr>
          <w:p w:rsidR="00A92DE6" w:rsidRPr="008A2BBC" w:rsidRDefault="00A92DE6" w:rsidP="00555A66">
            <w:pPr>
              <w:jc w:val="center"/>
              <w:rPr>
                <w:rFonts w:ascii="ＭＳ Ｐ明朝" w:eastAsia="ＭＳ Ｐ明朝" w:hAnsi="ＭＳ Ｐ明朝"/>
                <w:szCs w:val="21"/>
              </w:rPr>
            </w:pPr>
            <w:r w:rsidRPr="008A2BBC">
              <w:rPr>
                <w:rFonts w:ascii="ＭＳ Ｐ明朝" w:eastAsia="ＭＳ Ｐ明朝" w:hAnsi="ＭＳ Ｐ明朝"/>
                <w:szCs w:val="21"/>
              </w:rPr>
              <w:t>A</w:t>
            </w:r>
          </w:p>
        </w:tc>
        <w:tc>
          <w:tcPr>
            <w:tcW w:w="624" w:type="dxa"/>
          </w:tcPr>
          <w:p w:rsidR="00A92DE6" w:rsidRPr="008A2BBC" w:rsidRDefault="00565178" w:rsidP="00565178">
            <w:pPr>
              <w:ind w:left="96" w:hangingChars="50" w:hanging="96"/>
              <w:rPr>
                <w:rFonts w:ascii="ＭＳ Ｐ明朝" w:eastAsia="ＭＳ Ｐ明朝" w:hAnsi="ＭＳ Ｐ明朝"/>
                <w:szCs w:val="21"/>
              </w:rPr>
            </w:pPr>
            <w:r w:rsidRPr="008237CC">
              <w:rPr>
                <w:rFonts w:ascii="ＭＳ 明朝" w:hAnsi="ＭＳ 明朝" w:hint="eastAsia"/>
                <w:color w:val="000000"/>
                <w:szCs w:val="21"/>
              </w:rPr>
              <w:t>R3～</w:t>
            </w:r>
            <w:r>
              <w:rPr>
                <w:rFonts w:ascii="ＭＳ Ｐ明朝" w:eastAsia="ＭＳ Ｐ明朝" w:hAnsi="ＭＳ Ｐ明朝" w:hint="eastAsia"/>
                <w:szCs w:val="21"/>
              </w:rPr>
              <w:t>R</w:t>
            </w:r>
            <w:r w:rsidR="00A92DE6" w:rsidRPr="00555A66">
              <w:rPr>
                <w:rFonts w:ascii="ＭＳ Ｐ明朝" w:eastAsia="ＭＳ Ｐ明朝" w:hAnsi="ＭＳ Ｐ明朝" w:hint="eastAsia"/>
                <w:szCs w:val="21"/>
              </w:rPr>
              <w:t>7</w:t>
            </w:r>
          </w:p>
        </w:tc>
        <w:tc>
          <w:tcPr>
            <w:tcW w:w="4932" w:type="dxa"/>
          </w:tcPr>
          <w:p w:rsidR="00A92DE6" w:rsidRPr="00920803" w:rsidRDefault="00A92DE6" w:rsidP="00214DE9">
            <w:pPr>
              <w:spacing w:line="240" w:lineRule="exact"/>
              <w:ind w:left="139" w:hangingChars="72" w:hanging="139"/>
              <w:rPr>
                <w:rFonts w:ascii="ＭＳ Ｐ明朝" w:eastAsia="ＭＳ Ｐ明朝" w:hAnsi="ＭＳ Ｐ明朝" w:hint="eastAsia"/>
                <w:color w:val="000000" w:themeColor="text1"/>
                <w:szCs w:val="21"/>
              </w:rPr>
            </w:pPr>
            <w:r w:rsidRPr="00920803">
              <w:rPr>
                <w:rFonts w:ascii="ＭＳ Ｐ明朝" w:eastAsia="ＭＳ Ｐ明朝" w:hAnsi="ＭＳ Ｐ明朝" w:hint="eastAsia"/>
                <w:color w:val="000000" w:themeColor="text1"/>
                <w:szCs w:val="21"/>
              </w:rPr>
              <w:t>・チューリップの新たなニーズとしての「用途別」から踏み込んだ特性については、対応する育種目標について、関係機関と検討し、育成を進めていきたい。</w:t>
            </w:r>
          </w:p>
          <w:p w:rsidR="00A92DE6" w:rsidRPr="00920803" w:rsidRDefault="00A92DE6" w:rsidP="00214DE9">
            <w:pPr>
              <w:spacing w:line="240" w:lineRule="exact"/>
              <w:ind w:left="139" w:hangingChars="72" w:hanging="139"/>
              <w:rPr>
                <w:rFonts w:ascii="ＭＳ Ｐ明朝" w:eastAsia="ＭＳ Ｐ明朝" w:hAnsi="ＭＳ Ｐ明朝" w:hint="eastAsia"/>
                <w:color w:val="000000" w:themeColor="text1"/>
                <w:szCs w:val="21"/>
              </w:rPr>
            </w:pPr>
            <w:r w:rsidRPr="00920803">
              <w:rPr>
                <w:rFonts w:ascii="ＭＳ Ｐ明朝" w:eastAsia="ＭＳ Ｐ明朝" w:hAnsi="ＭＳ Ｐ明朝" w:hint="eastAsia"/>
                <w:color w:val="000000" w:themeColor="text1"/>
                <w:szCs w:val="21"/>
              </w:rPr>
              <w:t>・球根の生産性や市場性については、品種育成の中で、生産者や市場等実需者の評価を受けつつ、向上に向けて効果的に選択を進めていきたい。</w:t>
            </w:r>
          </w:p>
          <w:p w:rsidR="00A92DE6" w:rsidRPr="00920803" w:rsidRDefault="00A92DE6" w:rsidP="00214DE9">
            <w:pPr>
              <w:spacing w:line="240" w:lineRule="exact"/>
              <w:ind w:left="139" w:hangingChars="72" w:hanging="139"/>
              <w:rPr>
                <w:rFonts w:ascii="ＭＳ Ｐ明朝" w:eastAsia="ＭＳ Ｐ明朝" w:hAnsi="ＭＳ Ｐ明朝" w:hint="eastAsia"/>
                <w:color w:val="000000" w:themeColor="text1"/>
                <w:szCs w:val="21"/>
              </w:rPr>
            </w:pPr>
            <w:r w:rsidRPr="00920803">
              <w:rPr>
                <w:rFonts w:ascii="ＭＳ Ｐ明朝" w:eastAsia="ＭＳ Ｐ明朝" w:hAnsi="ＭＳ Ｐ明朝" w:hint="eastAsia"/>
                <w:color w:val="000000" w:themeColor="text1"/>
                <w:szCs w:val="21"/>
              </w:rPr>
              <w:t>・時代の変化に遅れずに対応できるように、これまでの交配で得ている実生系統においても、第１次選抜を実施するとともに、病害抵抗性等の選抜についても早期に実施していくこととする。</w:t>
            </w:r>
          </w:p>
          <w:p w:rsidR="00A92DE6" w:rsidRPr="00D60336" w:rsidRDefault="00A92DE6" w:rsidP="00214DE9">
            <w:pPr>
              <w:spacing w:line="240" w:lineRule="exact"/>
              <w:ind w:left="139" w:hangingChars="72" w:hanging="139"/>
              <w:rPr>
                <w:rFonts w:ascii="ＭＳ Ｐ明朝" w:eastAsia="ＭＳ Ｐ明朝" w:hAnsi="ＭＳ Ｐ明朝"/>
                <w:color w:val="000000" w:themeColor="text1"/>
                <w:szCs w:val="21"/>
              </w:rPr>
            </w:pPr>
            <w:r w:rsidRPr="00920803">
              <w:rPr>
                <w:rFonts w:ascii="ＭＳ Ｐ明朝" w:eastAsia="ＭＳ Ｐ明朝" w:hAnsi="ＭＳ Ｐ明朝" w:hint="eastAsia"/>
                <w:color w:val="000000" w:themeColor="text1"/>
                <w:szCs w:val="21"/>
              </w:rPr>
              <w:t>・今後、育成系統の選抜に、生産者からの球根の生産性に関する意見、市場等実需者からの市場性に関する意見を収取し、それら意見を効果的に取り入れるため、圃場においての検討会を実施できるよう、体制を整えていく。</w:t>
            </w:r>
          </w:p>
        </w:tc>
      </w:tr>
      <w:tr w:rsidR="00A92DE6" w:rsidRPr="00980574" w:rsidTr="00AE082D">
        <w:trPr>
          <w:trHeight w:val="558"/>
        </w:trPr>
        <w:tc>
          <w:tcPr>
            <w:tcW w:w="642" w:type="dxa"/>
            <w:vMerge/>
          </w:tcPr>
          <w:p w:rsidR="00A92DE6" w:rsidRPr="00750AAE" w:rsidRDefault="00A92DE6" w:rsidP="00555A66">
            <w:pPr>
              <w:jc w:val="center"/>
              <w:rPr>
                <w:rFonts w:ascii="ＭＳ Ｐ明朝" w:eastAsia="ＭＳ Ｐ明朝" w:hAnsi="ＭＳ Ｐ明朝"/>
                <w:color w:val="000000" w:themeColor="text1"/>
                <w:szCs w:val="21"/>
              </w:rPr>
            </w:pPr>
          </w:p>
        </w:tc>
        <w:tc>
          <w:tcPr>
            <w:tcW w:w="634" w:type="dxa"/>
          </w:tcPr>
          <w:p w:rsidR="00A92DE6" w:rsidRPr="00750AAE" w:rsidRDefault="00A92DE6" w:rsidP="00555A66">
            <w:pPr>
              <w:jc w:val="center"/>
              <w:rPr>
                <w:rFonts w:ascii="ＭＳ Ｐ明朝" w:eastAsia="ＭＳ Ｐ明朝" w:hAnsi="ＭＳ Ｐ明朝"/>
                <w:color w:val="000000" w:themeColor="text1"/>
                <w:szCs w:val="21"/>
              </w:rPr>
            </w:pPr>
            <w:bookmarkStart w:id="0" w:name="OLE_LINK1"/>
            <w:r w:rsidRPr="00750AAE">
              <w:rPr>
                <w:rFonts w:ascii="ＭＳ Ｐ明朝" w:eastAsia="ＭＳ Ｐ明朝" w:hAnsi="ＭＳ Ｐ明朝"/>
                <w:color w:val="000000" w:themeColor="text1"/>
                <w:szCs w:val="21"/>
              </w:rPr>
              <w:t>事</w:t>
            </w:r>
            <w:bookmarkEnd w:id="0"/>
            <w:r>
              <w:rPr>
                <w:rFonts w:ascii="ＭＳ Ｐ明朝" w:eastAsia="ＭＳ Ｐ明朝" w:hAnsi="ＭＳ Ｐ明朝" w:hint="eastAsia"/>
                <w:color w:val="000000" w:themeColor="text1"/>
                <w:szCs w:val="21"/>
              </w:rPr>
              <w:t>前</w:t>
            </w:r>
          </w:p>
        </w:tc>
        <w:tc>
          <w:tcPr>
            <w:tcW w:w="2268" w:type="dxa"/>
          </w:tcPr>
          <w:p w:rsidR="00A92DE6" w:rsidRPr="008237CC" w:rsidRDefault="00A92DE6" w:rsidP="00555A66">
            <w:pPr>
              <w:rPr>
                <w:rFonts w:ascii="ＭＳ 明朝" w:hAnsi="ＭＳ 明朝" w:hint="eastAsia"/>
                <w:color w:val="000000"/>
                <w:szCs w:val="21"/>
              </w:rPr>
            </w:pPr>
            <w:r w:rsidRPr="008237CC">
              <w:rPr>
                <w:rFonts w:ascii="ＭＳ 明朝" w:hAnsi="ＭＳ 明朝" w:hint="eastAsia"/>
                <w:color w:val="000000"/>
                <w:szCs w:val="21"/>
              </w:rPr>
              <w:t>気候変動に適応したニ</w:t>
            </w:r>
            <w:r w:rsidRPr="008237CC">
              <w:rPr>
                <w:rFonts w:ascii="ＭＳ 明朝" w:hAnsi="ＭＳ 明朝" w:hint="eastAsia"/>
                <w:color w:val="000000"/>
                <w:szCs w:val="21"/>
              </w:rPr>
              <w:lastRenderedPageBreak/>
              <w:t>ホンナシ栽培技術の確立</w:t>
            </w:r>
          </w:p>
        </w:tc>
        <w:tc>
          <w:tcPr>
            <w:tcW w:w="624" w:type="dxa"/>
          </w:tcPr>
          <w:p w:rsidR="00A92DE6" w:rsidRPr="00D60336" w:rsidRDefault="00A92DE6" w:rsidP="00555A66">
            <w:pPr>
              <w:jc w:val="center"/>
              <w:rPr>
                <w:rFonts w:ascii="ＭＳ Ｐ明朝" w:eastAsia="ＭＳ Ｐ明朝" w:hAnsi="ＭＳ Ｐ明朝"/>
                <w:color w:val="000000" w:themeColor="text1"/>
                <w:szCs w:val="21"/>
              </w:rPr>
            </w:pPr>
            <w:r w:rsidRPr="00D60336">
              <w:rPr>
                <w:rFonts w:ascii="ＭＳ Ｐ明朝" w:eastAsia="ＭＳ Ｐ明朝" w:hAnsi="ＭＳ Ｐ明朝"/>
                <w:color w:val="000000" w:themeColor="text1"/>
                <w:szCs w:val="21"/>
              </w:rPr>
              <w:lastRenderedPageBreak/>
              <w:t>A</w:t>
            </w:r>
          </w:p>
        </w:tc>
        <w:tc>
          <w:tcPr>
            <w:tcW w:w="624" w:type="dxa"/>
          </w:tcPr>
          <w:p w:rsidR="00A92DE6" w:rsidRPr="00D60336" w:rsidRDefault="00A92DE6" w:rsidP="00555A66">
            <w:pPr>
              <w:jc w:val="center"/>
              <w:rPr>
                <w:rFonts w:ascii="ＭＳ Ｐ明朝" w:eastAsia="ＭＳ Ｐ明朝" w:hAnsi="ＭＳ Ｐ明朝"/>
                <w:color w:val="000000" w:themeColor="text1"/>
                <w:szCs w:val="21"/>
              </w:rPr>
            </w:pPr>
            <w:r w:rsidRPr="00D60336">
              <w:rPr>
                <w:rFonts w:ascii="ＭＳ Ｐ明朝" w:eastAsia="ＭＳ Ｐ明朝" w:hAnsi="ＭＳ Ｐ明朝"/>
                <w:color w:val="000000" w:themeColor="text1"/>
                <w:szCs w:val="21"/>
              </w:rPr>
              <w:t>A</w:t>
            </w:r>
          </w:p>
        </w:tc>
        <w:tc>
          <w:tcPr>
            <w:tcW w:w="624" w:type="dxa"/>
          </w:tcPr>
          <w:p w:rsidR="00A92DE6" w:rsidRPr="008237CC" w:rsidRDefault="00A92DE6" w:rsidP="00555A66">
            <w:pPr>
              <w:jc w:val="center"/>
              <w:rPr>
                <w:rFonts w:ascii="ＭＳ 明朝" w:hAnsi="ＭＳ 明朝"/>
                <w:color w:val="000000"/>
                <w:szCs w:val="21"/>
              </w:rPr>
            </w:pPr>
            <w:r w:rsidRPr="008237CC">
              <w:rPr>
                <w:rFonts w:ascii="ＭＳ 明朝" w:hAnsi="ＭＳ 明朝" w:hint="eastAsia"/>
                <w:color w:val="000000"/>
                <w:szCs w:val="21"/>
              </w:rPr>
              <w:t>R3～</w:t>
            </w:r>
            <w:r w:rsidR="00565178">
              <w:rPr>
                <w:rFonts w:ascii="ＭＳ 明朝" w:hAnsi="ＭＳ 明朝" w:hint="eastAsia"/>
                <w:color w:val="000000"/>
                <w:szCs w:val="21"/>
              </w:rPr>
              <w:lastRenderedPageBreak/>
              <w:t>R</w:t>
            </w:r>
            <w:r w:rsidRPr="008237CC">
              <w:rPr>
                <w:rFonts w:ascii="ＭＳ 明朝" w:hAnsi="ＭＳ 明朝" w:hint="eastAsia"/>
                <w:color w:val="000000"/>
                <w:szCs w:val="21"/>
              </w:rPr>
              <w:t>6</w:t>
            </w:r>
          </w:p>
        </w:tc>
        <w:tc>
          <w:tcPr>
            <w:tcW w:w="4932" w:type="dxa"/>
          </w:tcPr>
          <w:p w:rsidR="00A92DE6" w:rsidRPr="00920803" w:rsidRDefault="00A92DE6" w:rsidP="00214DE9">
            <w:pPr>
              <w:spacing w:line="240" w:lineRule="exact"/>
              <w:ind w:left="139" w:hangingChars="72" w:hanging="139"/>
              <w:rPr>
                <w:rFonts w:ascii="ＭＳ Ｐ明朝" w:eastAsia="ＭＳ Ｐ明朝" w:hAnsi="ＭＳ Ｐ明朝" w:hint="eastAsia"/>
                <w:color w:val="000000" w:themeColor="text1"/>
                <w:szCs w:val="21"/>
              </w:rPr>
            </w:pPr>
            <w:r w:rsidRPr="00920803">
              <w:rPr>
                <w:rFonts w:ascii="ＭＳ Ｐ明朝" w:eastAsia="ＭＳ Ｐ明朝" w:hAnsi="ＭＳ Ｐ明朝" w:hint="eastAsia"/>
                <w:color w:val="000000" w:themeColor="text1"/>
                <w:szCs w:val="21"/>
              </w:rPr>
              <w:lastRenderedPageBreak/>
              <w:t>・施肥実態と生育や発芽不良障害の発生等について、現地（呉羽）での実態調査を普及機関（広域、農振セ）と協</w:t>
            </w:r>
            <w:r w:rsidRPr="00920803">
              <w:rPr>
                <w:rFonts w:ascii="ＭＳ Ｐ明朝" w:eastAsia="ＭＳ Ｐ明朝" w:hAnsi="ＭＳ Ｐ明朝" w:hint="eastAsia"/>
                <w:color w:val="000000" w:themeColor="text1"/>
                <w:szCs w:val="21"/>
              </w:rPr>
              <w:lastRenderedPageBreak/>
              <w:t>力して行うとともに現地試験も実施することにより、現地の条件に即した施肥時期や施肥量を検証する。</w:t>
            </w:r>
          </w:p>
          <w:p w:rsidR="00A92DE6" w:rsidRPr="00920803" w:rsidRDefault="00A92DE6" w:rsidP="00214DE9">
            <w:pPr>
              <w:spacing w:line="240" w:lineRule="exact"/>
              <w:ind w:left="139" w:hangingChars="72" w:hanging="139"/>
              <w:rPr>
                <w:rFonts w:ascii="ＭＳ Ｐ明朝" w:eastAsia="ＭＳ Ｐ明朝" w:hAnsi="ＭＳ Ｐ明朝" w:hint="eastAsia"/>
                <w:color w:val="000000" w:themeColor="text1"/>
                <w:szCs w:val="21"/>
              </w:rPr>
            </w:pPr>
            <w:r w:rsidRPr="00920803">
              <w:rPr>
                <w:rFonts w:ascii="ＭＳ Ｐ明朝" w:eastAsia="ＭＳ Ｐ明朝" w:hAnsi="ＭＳ Ｐ明朝" w:hint="eastAsia"/>
                <w:color w:val="000000" w:themeColor="text1"/>
                <w:szCs w:val="21"/>
              </w:rPr>
              <w:t>・新たなかん水判断指標は、指導機関や生産農家にとって低コストで簡易に利用できる技術となるよう努める。</w:t>
            </w:r>
          </w:p>
          <w:p w:rsidR="00A92DE6" w:rsidRPr="00920803" w:rsidRDefault="00A92DE6" w:rsidP="00214DE9">
            <w:pPr>
              <w:spacing w:line="240" w:lineRule="exact"/>
              <w:ind w:left="139" w:hangingChars="72" w:hanging="139"/>
              <w:rPr>
                <w:rFonts w:ascii="ＭＳ Ｐ明朝" w:eastAsia="ＭＳ Ｐ明朝" w:hAnsi="ＭＳ Ｐ明朝" w:hint="eastAsia"/>
                <w:color w:val="000000" w:themeColor="text1"/>
                <w:szCs w:val="21"/>
              </w:rPr>
            </w:pPr>
            <w:r w:rsidRPr="00920803">
              <w:rPr>
                <w:rFonts w:ascii="ＭＳ Ｐ明朝" w:eastAsia="ＭＳ Ｐ明朝" w:hAnsi="ＭＳ Ｐ明朝" w:hint="eastAsia"/>
                <w:color w:val="000000" w:themeColor="text1"/>
                <w:szCs w:val="21"/>
              </w:rPr>
              <w:t>・施肥による新梢の徒長、収穫期の遅延等の影響については、現地においても果実品質を比較する。また、施肥量についても春施肥の量を減らす区を設けて検証していく。</w:t>
            </w:r>
          </w:p>
          <w:p w:rsidR="00A92DE6" w:rsidRPr="00920803" w:rsidRDefault="00A92DE6" w:rsidP="00214DE9">
            <w:pPr>
              <w:spacing w:line="240" w:lineRule="exact"/>
              <w:ind w:left="139" w:hangingChars="72" w:hanging="139"/>
              <w:rPr>
                <w:rFonts w:ascii="ＭＳ Ｐ明朝" w:eastAsia="ＭＳ Ｐ明朝" w:hAnsi="ＭＳ Ｐ明朝" w:hint="eastAsia"/>
                <w:color w:val="000000" w:themeColor="text1"/>
                <w:szCs w:val="21"/>
              </w:rPr>
            </w:pPr>
            <w:r w:rsidRPr="00920803">
              <w:rPr>
                <w:rFonts w:ascii="ＭＳ Ｐ明朝" w:eastAsia="ＭＳ Ｐ明朝" w:hAnsi="ＭＳ Ｐ明朝" w:hint="eastAsia"/>
                <w:color w:val="000000" w:themeColor="text1"/>
                <w:szCs w:val="21"/>
              </w:rPr>
              <w:t>・発芽不良症状が無くても枝や芽の内部品質を分析することで春施用効果を検証していくこととしている。</w:t>
            </w:r>
          </w:p>
          <w:p w:rsidR="00A92DE6" w:rsidRPr="00920803" w:rsidRDefault="00A92DE6" w:rsidP="00214DE9">
            <w:pPr>
              <w:spacing w:line="240" w:lineRule="exact"/>
              <w:ind w:left="139" w:hangingChars="72" w:hanging="139"/>
              <w:rPr>
                <w:rFonts w:ascii="ＭＳ Ｐ明朝" w:eastAsia="ＭＳ Ｐ明朝" w:hAnsi="ＭＳ Ｐ明朝" w:hint="eastAsia"/>
                <w:color w:val="000000" w:themeColor="text1"/>
                <w:szCs w:val="21"/>
              </w:rPr>
            </w:pPr>
            <w:r w:rsidRPr="00920803">
              <w:rPr>
                <w:rFonts w:ascii="ＭＳ Ｐ明朝" w:eastAsia="ＭＳ Ｐ明朝" w:hAnsi="ＭＳ Ｐ明朝" w:hint="eastAsia"/>
                <w:color w:val="000000" w:themeColor="text1"/>
                <w:szCs w:val="21"/>
              </w:rPr>
              <w:t>・灌水判断指標は、生産者段階で活用できるよう撮影条件（機種や環境等）を整理するとともに可能な限り簡便にすることとしている。</w:t>
            </w:r>
          </w:p>
          <w:p w:rsidR="00A92DE6" w:rsidRPr="00D60336" w:rsidRDefault="00A92DE6" w:rsidP="00214DE9">
            <w:pPr>
              <w:spacing w:line="240" w:lineRule="exact"/>
              <w:ind w:left="139" w:hangingChars="72" w:hanging="139"/>
              <w:rPr>
                <w:rFonts w:ascii="ＭＳ Ｐ明朝" w:eastAsia="ＭＳ Ｐ明朝" w:hAnsi="ＭＳ Ｐ明朝"/>
                <w:color w:val="000000" w:themeColor="text1"/>
                <w:szCs w:val="21"/>
              </w:rPr>
            </w:pPr>
            <w:r w:rsidRPr="00920803">
              <w:rPr>
                <w:rFonts w:ascii="ＭＳ Ｐ明朝" w:eastAsia="ＭＳ Ｐ明朝" w:hAnsi="ＭＳ Ｐ明朝" w:hint="eastAsia"/>
                <w:color w:val="000000" w:themeColor="text1"/>
                <w:szCs w:val="21"/>
              </w:rPr>
              <w:t>・水ストレス値は、蒸散測定と熱赤外線画像及びその他の方法を比較し、より簡便で精度の高い水ストレスの判断指標を作成する。</w:t>
            </w:r>
          </w:p>
        </w:tc>
      </w:tr>
      <w:tr w:rsidR="00A92DE6" w:rsidRPr="00980574" w:rsidTr="00AE082D">
        <w:trPr>
          <w:trHeight w:val="962"/>
        </w:trPr>
        <w:tc>
          <w:tcPr>
            <w:tcW w:w="642" w:type="dxa"/>
            <w:vMerge/>
          </w:tcPr>
          <w:p w:rsidR="00A92DE6" w:rsidRPr="00750AAE" w:rsidRDefault="00A92DE6" w:rsidP="00555A66">
            <w:pPr>
              <w:jc w:val="center"/>
              <w:rPr>
                <w:rFonts w:ascii="ＭＳ Ｐ明朝" w:eastAsia="ＭＳ Ｐ明朝" w:hAnsi="ＭＳ Ｐ明朝"/>
                <w:color w:val="000000" w:themeColor="text1"/>
                <w:szCs w:val="21"/>
              </w:rPr>
            </w:pPr>
          </w:p>
        </w:tc>
        <w:tc>
          <w:tcPr>
            <w:tcW w:w="634" w:type="dxa"/>
          </w:tcPr>
          <w:p w:rsidR="00A92DE6" w:rsidRPr="00750AAE" w:rsidRDefault="00A92DE6" w:rsidP="00555A66">
            <w:pPr>
              <w:jc w:val="center"/>
              <w:rPr>
                <w:rFonts w:ascii="ＭＳ Ｐ明朝" w:eastAsia="ＭＳ Ｐ明朝" w:hAnsi="ＭＳ Ｐ明朝"/>
                <w:color w:val="000000" w:themeColor="text1"/>
                <w:szCs w:val="21"/>
              </w:rPr>
            </w:pPr>
            <w:r w:rsidRPr="00750AAE">
              <w:rPr>
                <w:rFonts w:ascii="ＭＳ Ｐ明朝" w:eastAsia="ＭＳ Ｐ明朝" w:hAnsi="ＭＳ Ｐ明朝"/>
                <w:color w:val="000000" w:themeColor="text1"/>
                <w:szCs w:val="21"/>
              </w:rPr>
              <w:t>事</w:t>
            </w:r>
            <w:r w:rsidRPr="00750AAE">
              <w:rPr>
                <w:rFonts w:ascii="ＭＳ Ｐ明朝" w:eastAsia="ＭＳ Ｐ明朝" w:hAnsi="ＭＳ Ｐ明朝" w:hint="eastAsia"/>
                <w:color w:val="000000" w:themeColor="text1"/>
                <w:szCs w:val="21"/>
              </w:rPr>
              <w:t>後</w:t>
            </w:r>
          </w:p>
        </w:tc>
        <w:tc>
          <w:tcPr>
            <w:tcW w:w="2268" w:type="dxa"/>
          </w:tcPr>
          <w:p w:rsidR="00A92DE6" w:rsidRPr="008237CC" w:rsidRDefault="00A92DE6" w:rsidP="00555A66">
            <w:pPr>
              <w:rPr>
                <w:rFonts w:ascii="ＭＳ 明朝" w:hAnsi="ＭＳ 明朝" w:hint="eastAsia"/>
                <w:color w:val="000000"/>
                <w:szCs w:val="21"/>
              </w:rPr>
            </w:pPr>
            <w:r w:rsidRPr="008237CC">
              <w:rPr>
                <w:rFonts w:ascii="ＭＳ 明朝" w:hAnsi="ＭＳ 明朝" w:hint="eastAsia"/>
                <w:color w:val="000000"/>
                <w:szCs w:val="21"/>
              </w:rPr>
              <w:t>夏秋どり「富山しろねぎ」の品質向上技重開発試験</w:t>
            </w:r>
          </w:p>
        </w:tc>
        <w:tc>
          <w:tcPr>
            <w:tcW w:w="624" w:type="dxa"/>
          </w:tcPr>
          <w:p w:rsidR="00A92DE6" w:rsidRPr="00D60336" w:rsidRDefault="00A92DE6" w:rsidP="00555A66">
            <w:pPr>
              <w:jc w:val="center"/>
              <w:rPr>
                <w:rFonts w:ascii="ＭＳ Ｐ明朝" w:eastAsia="ＭＳ Ｐ明朝" w:hAnsi="ＭＳ Ｐ明朝"/>
                <w:color w:val="000000" w:themeColor="text1"/>
                <w:szCs w:val="21"/>
              </w:rPr>
            </w:pPr>
            <w:r w:rsidRPr="00D60336">
              <w:rPr>
                <w:rFonts w:ascii="ＭＳ Ｐ明朝" w:eastAsia="ＭＳ Ｐ明朝" w:hAnsi="ＭＳ Ｐ明朝"/>
                <w:color w:val="000000" w:themeColor="text1"/>
                <w:szCs w:val="21"/>
              </w:rPr>
              <w:t>A</w:t>
            </w:r>
          </w:p>
        </w:tc>
        <w:tc>
          <w:tcPr>
            <w:tcW w:w="624" w:type="dxa"/>
          </w:tcPr>
          <w:p w:rsidR="00A92DE6" w:rsidRPr="00D60336" w:rsidRDefault="00A92DE6" w:rsidP="00555A66">
            <w:pPr>
              <w:jc w:val="center"/>
              <w:rPr>
                <w:rFonts w:ascii="ＭＳ Ｐ明朝" w:eastAsia="ＭＳ Ｐ明朝" w:hAnsi="ＭＳ Ｐ明朝"/>
                <w:color w:val="000000" w:themeColor="text1"/>
                <w:szCs w:val="21"/>
              </w:rPr>
            </w:pPr>
            <w:r w:rsidRPr="00D60336">
              <w:rPr>
                <w:rFonts w:ascii="ＭＳ Ｐ明朝" w:eastAsia="ＭＳ Ｐ明朝" w:hAnsi="ＭＳ Ｐ明朝"/>
                <w:color w:val="000000" w:themeColor="text1"/>
                <w:szCs w:val="21"/>
              </w:rPr>
              <w:t>A</w:t>
            </w:r>
          </w:p>
        </w:tc>
        <w:tc>
          <w:tcPr>
            <w:tcW w:w="624" w:type="dxa"/>
          </w:tcPr>
          <w:p w:rsidR="00A92DE6" w:rsidRPr="008237CC" w:rsidRDefault="00A92DE6" w:rsidP="00555A66">
            <w:pPr>
              <w:jc w:val="center"/>
              <w:rPr>
                <w:rFonts w:ascii="ＭＳ 明朝" w:hAnsi="ＭＳ 明朝"/>
                <w:color w:val="000000"/>
                <w:szCs w:val="21"/>
              </w:rPr>
            </w:pPr>
            <w:r w:rsidRPr="008237CC">
              <w:rPr>
                <w:rFonts w:ascii="ＭＳ 明朝" w:hAnsi="ＭＳ 明朝" w:hint="eastAsia"/>
                <w:color w:val="000000"/>
                <w:szCs w:val="21"/>
              </w:rPr>
              <w:t>H29～R1</w:t>
            </w:r>
          </w:p>
        </w:tc>
        <w:tc>
          <w:tcPr>
            <w:tcW w:w="4932" w:type="dxa"/>
          </w:tcPr>
          <w:p w:rsidR="007424ED" w:rsidRPr="007424ED" w:rsidRDefault="007424ED" w:rsidP="00214DE9">
            <w:pPr>
              <w:spacing w:line="240" w:lineRule="exact"/>
              <w:ind w:left="139" w:hangingChars="72" w:hanging="139"/>
              <w:contextualSpacing/>
              <w:rPr>
                <w:rFonts w:ascii="ＭＳ Ｐ明朝" w:eastAsia="ＭＳ Ｐ明朝" w:hAnsi="ＭＳ Ｐ明朝" w:hint="eastAsia"/>
                <w:color w:val="000000" w:themeColor="text1"/>
                <w:szCs w:val="21"/>
              </w:rPr>
            </w:pPr>
            <w:r>
              <w:rPr>
                <w:rFonts w:ascii="ＭＳ Ｐ明朝" w:eastAsia="ＭＳ Ｐ明朝" w:hAnsi="ＭＳ Ｐ明朝" w:hint="eastAsia"/>
                <w:color w:val="000000" w:themeColor="text1"/>
                <w:szCs w:val="21"/>
              </w:rPr>
              <w:t>・</w:t>
            </w:r>
            <w:r w:rsidRPr="007424ED">
              <w:rPr>
                <w:rFonts w:ascii="ＭＳ Ｐ明朝" w:eastAsia="ＭＳ Ｐ明朝" w:hAnsi="ＭＳ Ｐ明朝" w:hint="eastAsia"/>
                <w:color w:val="000000" w:themeColor="text1"/>
                <w:szCs w:val="21"/>
              </w:rPr>
              <w:t>黄色斑紋病斑の発生回避技術の開発については、次年度以降も引き続き、新たな品種も含めながら、本県に適した品種・系統の選定、施肥管理技術、防除体系等についての試験を計画しており、個別技術を組み合わせて技術の体系化を図ってまいりたい。</w:t>
            </w:r>
          </w:p>
          <w:p w:rsidR="00A92DE6" w:rsidRPr="00D60336" w:rsidRDefault="007424ED" w:rsidP="00214DE9">
            <w:pPr>
              <w:spacing w:line="240" w:lineRule="exact"/>
              <w:ind w:left="139" w:hangingChars="72" w:hanging="139"/>
              <w:contextualSpacing/>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w:t>
            </w:r>
            <w:r w:rsidRPr="007424ED">
              <w:rPr>
                <w:rFonts w:ascii="ＭＳ Ｐ明朝" w:eastAsia="ＭＳ Ｐ明朝" w:hAnsi="ＭＳ Ｐ明朝" w:hint="eastAsia"/>
                <w:color w:val="000000" w:themeColor="text1"/>
                <w:szCs w:val="21"/>
              </w:rPr>
              <w:t>対象病害の罹病における品種間差異の初年度の成績検討時には、評価の方法が明確でなかったため、単年度の成績に加えて、他県の情報及び複数年の知見を得て判断したもの。今後は、他県と連携した研究を進め、防除の効果的で効率的な体系化を図っていく</w:t>
            </w:r>
            <w:r>
              <w:rPr>
                <w:rFonts w:ascii="ＭＳ Ｐ明朝" w:eastAsia="ＭＳ Ｐ明朝" w:hAnsi="ＭＳ Ｐ明朝" w:hint="eastAsia"/>
                <w:color w:val="000000" w:themeColor="text1"/>
                <w:szCs w:val="21"/>
              </w:rPr>
              <w:t>。</w:t>
            </w:r>
          </w:p>
        </w:tc>
      </w:tr>
      <w:tr w:rsidR="007424ED" w:rsidRPr="00980574" w:rsidTr="00AE082D">
        <w:trPr>
          <w:trHeight w:val="962"/>
        </w:trPr>
        <w:tc>
          <w:tcPr>
            <w:tcW w:w="642" w:type="dxa"/>
            <w:vMerge/>
          </w:tcPr>
          <w:p w:rsidR="007424ED" w:rsidRPr="00750AAE" w:rsidRDefault="007424ED" w:rsidP="007424ED">
            <w:pPr>
              <w:jc w:val="center"/>
              <w:rPr>
                <w:rFonts w:ascii="ＭＳ Ｐ明朝" w:eastAsia="ＭＳ Ｐ明朝" w:hAnsi="ＭＳ Ｐ明朝"/>
                <w:color w:val="000000" w:themeColor="text1"/>
                <w:szCs w:val="21"/>
              </w:rPr>
            </w:pPr>
          </w:p>
        </w:tc>
        <w:tc>
          <w:tcPr>
            <w:tcW w:w="634" w:type="dxa"/>
          </w:tcPr>
          <w:p w:rsidR="007424ED" w:rsidRPr="00750AAE" w:rsidRDefault="007424ED" w:rsidP="007424ED">
            <w:pPr>
              <w:jc w:val="cente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事後</w:t>
            </w:r>
          </w:p>
        </w:tc>
        <w:tc>
          <w:tcPr>
            <w:tcW w:w="2268" w:type="dxa"/>
          </w:tcPr>
          <w:p w:rsidR="007424ED" w:rsidRPr="008237CC" w:rsidRDefault="007424ED" w:rsidP="007424ED">
            <w:pPr>
              <w:rPr>
                <w:rFonts w:ascii="ＭＳ 明朝" w:hAnsi="ＭＳ 明朝" w:hint="eastAsia"/>
                <w:color w:val="000000"/>
                <w:szCs w:val="21"/>
              </w:rPr>
            </w:pPr>
            <w:r w:rsidRPr="00555A66">
              <w:rPr>
                <w:rFonts w:ascii="ＭＳ 明朝" w:hAnsi="ＭＳ 明朝" w:hint="eastAsia"/>
                <w:color w:val="000000"/>
                <w:szCs w:val="21"/>
              </w:rPr>
              <w:t>細霧冷房によるリンゴ日焼け果の発生軽減技術の開発・実証</w:t>
            </w:r>
          </w:p>
        </w:tc>
        <w:tc>
          <w:tcPr>
            <w:tcW w:w="624" w:type="dxa"/>
          </w:tcPr>
          <w:p w:rsidR="007424ED" w:rsidRPr="00D60336" w:rsidRDefault="007424ED" w:rsidP="007424ED">
            <w:pPr>
              <w:jc w:val="center"/>
              <w:rPr>
                <w:rFonts w:ascii="ＭＳ Ｐ明朝" w:eastAsia="ＭＳ Ｐ明朝" w:hAnsi="ＭＳ Ｐ明朝"/>
                <w:color w:val="000000" w:themeColor="text1"/>
                <w:szCs w:val="21"/>
              </w:rPr>
            </w:pPr>
            <w:r w:rsidRPr="00D60336">
              <w:rPr>
                <w:rFonts w:ascii="ＭＳ Ｐ明朝" w:eastAsia="ＭＳ Ｐ明朝" w:hAnsi="ＭＳ Ｐ明朝"/>
                <w:color w:val="000000" w:themeColor="text1"/>
                <w:szCs w:val="21"/>
              </w:rPr>
              <w:t>A</w:t>
            </w:r>
          </w:p>
        </w:tc>
        <w:tc>
          <w:tcPr>
            <w:tcW w:w="624" w:type="dxa"/>
          </w:tcPr>
          <w:p w:rsidR="007424ED" w:rsidRPr="00D60336" w:rsidRDefault="007424ED" w:rsidP="007424ED">
            <w:pPr>
              <w:jc w:val="center"/>
              <w:rPr>
                <w:rFonts w:ascii="ＭＳ Ｐ明朝" w:eastAsia="ＭＳ Ｐ明朝" w:hAnsi="ＭＳ Ｐ明朝"/>
                <w:color w:val="000000" w:themeColor="text1"/>
                <w:szCs w:val="21"/>
              </w:rPr>
            </w:pPr>
            <w:r w:rsidRPr="00D60336">
              <w:rPr>
                <w:rFonts w:ascii="ＭＳ Ｐ明朝" w:eastAsia="ＭＳ Ｐ明朝" w:hAnsi="ＭＳ Ｐ明朝"/>
                <w:color w:val="000000" w:themeColor="text1"/>
                <w:szCs w:val="21"/>
              </w:rPr>
              <w:t>A</w:t>
            </w:r>
          </w:p>
        </w:tc>
        <w:tc>
          <w:tcPr>
            <w:tcW w:w="624" w:type="dxa"/>
          </w:tcPr>
          <w:p w:rsidR="007424ED" w:rsidRPr="001F5BED" w:rsidRDefault="00565178" w:rsidP="00565178">
            <w:pPr>
              <w:rPr>
                <w:rFonts w:ascii="ＭＳ Ｐ明朝" w:eastAsia="ＭＳ Ｐ明朝" w:hAnsi="ＭＳ Ｐ明朝" w:hint="eastAsia"/>
                <w:color w:val="000000" w:themeColor="text1"/>
                <w:szCs w:val="21"/>
              </w:rPr>
            </w:pPr>
            <w:r w:rsidRPr="008237CC">
              <w:rPr>
                <w:rFonts w:ascii="ＭＳ 明朝" w:hAnsi="ＭＳ 明朝" w:hint="eastAsia"/>
                <w:color w:val="000000"/>
                <w:szCs w:val="21"/>
              </w:rPr>
              <w:t>H2</w:t>
            </w:r>
            <w:r>
              <w:rPr>
                <w:rFonts w:ascii="ＭＳ 明朝" w:hAnsi="ＭＳ 明朝"/>
                <w:color w:val="000000"/>
                <w:szCs w:val="21"/>
              </w:rPr>
              <w:t>7</w:t>
            </w:r>
            <w:r w:rsidRPr="008237CC">
              <w:rPr>
                <w:rFonts w:ascii="ＭＳ 明朝" w:hAnsi="ＭＳ 明朝" w:hint="eastAsia"/>
                <w:color w:val="000000"/>
                <w:szCs w:val="21"/>
              </w:rPr>
              <w:t>～R1</w:t>
            </w:r>
          </w:p>
        </w:tc>
        <w:tc>
          <w:tcPr>
            <w:tcW w:w="4932" w:type="dxa"/>
          </w:tcPr>
          <w:p w:rsidR="007424ED" w:rsidRPr="00920803" w:rsidRDefault="007424ED" w:rsidP="00214DE9">
            <w:pPr>
              <w:spacing w:line="240" w:lineRule="exact"/>
              <w:ind w:left="139" w:hangingChars="72" w:hanging="139"/>
              <w:contextualSpacing/>
              <w:rPr>
                <w:rFonts w:ascii="ＭＳ Ｐ明朝" w:eastAsia="ＭＳ Ｐ明朝" w:hAnsi="ＭＳ Ｐ明朝" w:hint="eastAsia"/>
                <w:color w:val="000000" w:themeColor="text1"/>
                <w:szCs w:val="21"/>
              </w:rPr>
            </w:pPr>
            <w:r>
              <w:rPr>
                <w:rFonts w:ascii="ＭＳ Ｐ明朝" w:eastAsia="ＭＳ Ｐ明朝" w:hAnsi="ＭＳ Ｐ明朝" w:hint="eastAsia"/>
                <w:color w:val="000000" w:themeColor="text1"/>
                <w:szCs w:val="21"/>
              </w:rPr>
              <w:t>・</w:t>
            </w:r>
            <w:r w:rsidRPr="00920803">
              <w:rPr>
                <w:rFonts w:ascii="ＭＳ Ｐ明朝" w:eastAsia="ＭＳ Ｐ明朝" w:hAnsi="ＭＳ Ｐ明朝" w:hint="eastAsia"/>
                <w:color w:val="000000" w:themeColor="text1"/>
                <w:szCs w:val="21"/>
              </w:rPr>
              <w:t>細霧冷房による品質向上効果については、予備試験に取り組んでいる。</w:t>
            </w:r>
          </w:p>
          <w:p w:rsidR="007424ED" w:rsidRPr="00920803" w:rsidRDefault="007424ED" w:rsidP="00214DE9">
            <w:pPr>
              <w:spacing w:line="240" w:lineRule="exact"/>
              <w:ind w:left="139" w:hangingChars="72" w:hanging="139"/>
              <w:contextualSpacing/>
              <w:rPr>
                <w:rFonts w:ascii="ＭＳ Ｐ明朝" w:eastAsia="ＭＳ Ｐ明朝" w:hAnsi="ＭＳ Ｐ明朝" w:hint="eastAsia"/>
                <w:color w:val="000000" w:themeColor="text1"/>
                <w:szCs w:val="21"/>
              </w:rPr>
            </w:pPr>
            <w:r w:rsidRPr="00920803">
              <w:rPr>
                <w:rFonts w:ascii="ＭＳ Ｐ明朝" w:eastAsia="ＭＳ Ｐ明朝" w:hAnsi="ＭＳ Ｐ明朝" w:hint="eastAsia"/>
                <w:color w:val="000000" w:themeColor="text1"/>
                <w:szCs w:val="21"/>
              </w:rPr>
              <w:t>・着果管理については「過剰摘果とならないよう樹勢に応じた着果量になるように～」としており、生産現場での指導の際に収量に影響がないように活用いただきたい。果実品質については、適切なせん定や着色管理等により樹冠全体に陽が当たるよう受光体制を整えることで影響がないと考えている。</w:t>
            </w:r>
          </w:p>
          <w:p w:rsidR="007424ED" w:rsidRPr="00920803" w:rsidRDefault="007424ED" w:rsidP="00214DE9">
            <w:pPr>
              <w:spacing w:line="240" w:lineRule="exact"/>
              <w:ind w:left="139" w:hangingChars="72" w:hanging="139"/>
              <w:contextualSpacing/>
              <w:rPr>
                <w:rFonts w:ascii="ＭＳ Ｐ明朝" w:eastAsia="ＭＳ Ｐ明朝" w:hAnsi="ＭＳ Ｐ明朝" w:hint="eastAsia"/>
                <w:color w:val="000000" w:themeColor="text1"/>
                <w:szCs w:val="21"/>
              </w:rPr>
            </w:pPr>
            <w:r w:rsidRPr="00920803">
              <w:rPr>
                <w:rFonts w:ascii="ＭＳ Ｐ明朝" w:eastAsia="ＭＳ Ｐ明朝" w:hAnsi="ＭＳ Ｐ明朝" w:hint="eastAsia"/>
                <w:color w:val="000000" w:themeColor="text1"/>
                <w:szCs w:val="21"/>
              </w:rPr>
              <w:t>・細霧冷房技術は、着色等品質向上効果を検討しており、費用対効果を更に向上させ当技術の導入意欲の向上、普及につなげたいと考えている。</w:t>
            </w:r>
          </w:p>
          <w:p w:rsidR="007424ED" w:rsidRPr="00920803" w:rsidRDefault="007424ED" w:rsidP="00214DE9">
            <w:pPr>
              <w:spacing w:line="240" w:lineRule="exact"/>
              <w:ind w:left="139" w:hangingChars="72" w:hanging="139"/>
              <w:contextualSpacing/>
              <w:rPr>
                <w:rFonts w:ascii="ＭＳ Ｐ明朝" w:eastAsia="ＭＳ Ｐ明朝" w:hAnsi="ＭＳ Ｐ明朝" w:hint="eastAsia"/>
                <w:color w:val="000000" w:themeColor="text1"/>
                <w:szCs w:val="21"/>
              </w:rPr>
            </w:pPr>
            <w:r w:rsidRPr="00920803">
              <w:rPr>
                <w:rFonts w:ascii="ＭＳ Ｐ明朝" w:eastAsia="ＭＳ Ｐ明朝" w:hAnsi="ＭＳ Ｐ明朝" w:hint="eastAsia"/>
                <w:color w:val="000000" w:themeColor="text1"/>
                <w:szCs w:val="21"/>
              </w:rPr>
              <w:t>・マニュアルの各技術は園地や樹の条件によって使い分けていただきたいと考えている。</w:t>
            </w:r>
          </w:p>
          <w:p w:rsidR="007424ED" w:rsidRPr="00D60336" w:rsidRDefault="007424ED" w:rsidP="00214DE9">
            <w:pPr>
              <w:spacing w:line="240" w:lineRule="exact"/>
              <w:ind w:left="139" w:hangingChars="72" w:hanging="139"/>
              <w:contextualSpacing/>
              <w:rPr>
                <w:rFonts w:ascii="ＭＳ Ｐ明朝" w:eastAsia="ＭＳ Ｐ明朝" w:hAnsi="ＭＳ Ｐ明朝"/>
                <w:color w:val="000000" w:themeColor="text1"/>
                <w:szCs w:val="21"/>
              </w:rPr>
            </w:pPr>
            <w:r w:rsidRPr="00920803">
              <w:rPr>
                <w:rFonts w:ascii="ＭＳ Ｐ明朝" w:eastAsia="ＭＳ Ｐ明朝" w:hAnsi="ＭＳ Ｐ明朝" w:hint="eastAsia"/>
                <w:color w:val="000000" w:themeColor="text1"/>
                <w:szCs w:val="21"/>
              </w:rPr>
              <w:t>・病害については、これまで無処理の園地と差は認められなかった。マニュアルへの記述は細霧冷房の品質向上効果が認められ、改定を行う場合に追記したいと考えている。</w:t>
            </w:r>
          </w:p>
        </w:tc>
      </w:tr>
      <w:tr w:rsidR="00A92DE6" w:rsidRPr="00980574" w:rsidTr="00AE082D">
        <w:trPr>
          <w:trHeight w:val="963"/>
        </w:trPr>
        <w:tc>
          <w:tcPr>
            <w:tcW w:w="642" w:type="dxa"/>
            <w:vMerge w:val="restart"/>
          </w:tcPr>
          <w:p w:rsidR="00A92DE6" w:rsidRPr="008D39B8" w:rsidRDefault="00A92DE6" w:rsidP="00555A66">
            <w:pPr>
              <w:jc w:val="center"/>
              <w:rPr>
                <w:rFonts w:ascii="ＭＳ Ｐ明朝" w:eastAsia="ＭＳ Ｐ明朝" w:hAnsi="ＭＳ Ｐ明朝"/>
                <w:color w:val="000000" w:themeColor="text1"/>
                <w:szCs w:val="21"/>
              </w:rPr>
            </w:pPr>
            <w:r w:rsidRPr="008D39B8">
              <w:rPr>
                <w:rFonts w:ascii="ＭＳ Ｐ明朝" w:eastAsia="ＭＳ Ｐ明朝" w:hAnsi="ＭＳ Ｐ明朝" w:hint="eastAsia"/>
                <w:color w:val="000000" w:themeColor="text1"/>
                <w:szCs w:val="21"/>
              </w:rPr>
              <w:t>畜産部会</w:t>
            </w:r>
          </w:p>
          <w:p w:rsidR="00A92DE6" w:rsidRPr="008D39B8" w:rsidRDefault="00A92DE6" w:rsidP="00555A66">
            <w:pPr>
              <w:rPr>
                <w:rFonts w:ascii="ＭＳ Ｐ明朝" w:eastAsia="ＭＳ Ｐ明朝" w:hAnsi="ＭＳ Ｐ明朝"/>
                <w:color w:val="000000" w:themeColor="text1"/>
                <w:szCs w:val="21"/>
              </w:rPr>
            </w:pPr>
          </w:p>
        </w:tc>
        <w:tc>
          <w:tcPr>
            <w:tcW w:w="634" w:type="dxa"/>
          </w:tcPr>
          <w:p w:rsidR="00A92DE6" w:rsidRPr="008D39B8" w:rsidRDefault="00A92DE6" w:rsidP="00555A66">
            <w:pPr>
              <w:jc w:val="center"/>
              <w:rPr>
                <w:rFonts w:ascii="ＭＳ Ｐ明朝" w:eastAsia="ＭＳ Ｐ明朝" w:hAnsi="ＭＳ Ｐ明朝"/>
                <w:color w:val="000000" w:themeColor="text1"/>
                <w:szCs w:val="21"/>
              </w:rPr>
            </w:pPr>
            <w:r w:rsidRPr="008D39B8">
              <w:rPr>
                <w:rFonts w:ascii="ＭＳ Ｐ明朝" w:eastAsia="ＭＳ Ｐ明朝" w:hAnsi="ＭＳ Ｐ明朝"/>
                <w:color w:val="000000" w:themeColor="text1"/>
                <w:szCs w:val="21"/>
              </w:rPr>
              <w:t>事前</w:t>
            </w:r>
          </w:p>
        </w:tc>
        <w:tc>
          <w:tcPr>
            <w:tcW w:w="2268" w:type="dxa"/>
          </w:tcPr>
          <w:p w:rsidR="00A92DE6" w:rsidRPr="008237CC" w:rsidRDefault="00A92DE6" w:rsidP="00555A66">
            <w:pPr>
              <w:rPr>
                <w:rFonts w:ascii="ＭＳ 明朝" w:hAnsi="ＭＳ 明朝" w:hint="eastAsia"/>
                <w:color w:val="000000"/>
                <w:szCs w:val="21"/>
              </w:rPr>
            </w:pPr>
            <w:r w:rsidRPr="008237CC">
              <w:rPr>
                <w:rFonts w:ascii="ＭＳ 明朝" w:hAnsi="ＭＳ 明朝" w:hint="eastAsia"/>
                <w:color w:val="000000"/>
                <w:szCs w:val="21"/>
              </w:rPr>
              <w:t>市販微生物資材等による畜産臭気軽減効果の検討</w:t>
            </w:r>
          </w:p>
        </w:tc>
        <w:tc>
          <w:tcPr>
            <w:tcW w:w="624" w:type="dxa"/>
          </w:tcPr>
          <w:p w:rsidR="00A92DE6" w:rsidRPr="008D39B8" w:rsidRDefault="00A92DE6" w:rsidP="00555A66">
            <w:pPr>
              <w:jc w:val="center"/>
              <w:rPr>
                <w:rFonts w:ascii="ＭＳ Ｐ明朝" w:eastAsia="ＭＳ Ｐ明朝" w:hAnsi="ＭＳ Ｐ明朝"/>
                <w:color w:val="000000" w:themeColor="text1"/>
                <w:szCs w:val="21"/>
              </w:rPr>
            </w:pPr>
            <w:r w:rsidRPr="008D39B8">
              <w:rPr>
                <w:rFonts w:ascii="ＭＳ Ｐ明朝" w:eastAsia="ＭＳ Ｐ明朝" w:hAnsi="ＭＳ Ｐ明朝" w:hint="eastAsia"/>
                <w:color w:val="000000" w:themeColor="text1"/>
                <w:szCs w:val="21"/>
              </w:rPr>
              <w:t>A</w:t>
            </w:r>
          </w:p>
        </w:tc>
        <w:tc>
          <w:tcPr>
            <w:tcW w:w="624" w:type="dxa"/>
          </w:tcPr>
          <w:p w:rsidR="00A92DE6" w:rsidRPr="008D39B8" w:rsidRDefault="00A92DE6" w:rsidP="00555A66">
            <w:pPr>
              <w:jc w:val="center"/>
              <w:rPr>
                <w:rFonts w:ascii="ＭＳ Ｐ明朝" w:eastAsia="ＭＳ Ｐ明朝" w:hAnsi="ＭＳ Ｐ明朝"/>
                <w:color w:val="000000" w:themeColor="text1"/>
                <w:szCs w:val="21"/>
              </w:rPr>
            </w:pPr>
            <w:r w:rsidRPr="008D39B8">
              <w:rPr>
                <w:rFonts w:ascii="ＭＳ Ｐ明朝" w:eastAsia="ＭＳ Ｐ明朝" w:hAnsi="ＭＳ Ｐ明朝" w:hint="eastAsia"/>
                <w:color w:val="000000" w:themeColor="text1"/>
                <w:szCs w:val="21"/>
              </w:rPr>
              <w:t>A</w:t>
            </w:r>
          </w:p>
        </w:tc>
        <w:tc>
          <w:tcPr>
            <w:tcW w:w="624" w:type="dxa"/>
          </w:tcPr>
          <w:p w:rsidR="00A92DE6" w:rsidRPr="008237CC" w:rsidRDefault="00A92DE6" w:rsidP="00555A66">
            <w:pPr>
              <w:jc w:val="center"/>
              <w:rPr>
                <w:rFonts w:ascii="ＭＳ 明朝" w:hAnsi="ＭＳ 明朝"/>
                <w:color w:val="000000"/>
                <w:szCs w:val="21"/>
              </w:rPr>
            </w:pPr>
            <w:r w:rsidRPr="008237CC">
              <w:rPr>
                <w:rFonts w:ascii="ＭＳ 明朝" w:hAnsi="ＭＳ 明朝" w:hint="eastAsia"/>
                <w:color w:val="000000"/>
                <w:szCs w:val="21"/>
              </w:rPr>
              <w:t>R3～</w:t>
            </w:r>
            <w:r w:rsidR="00565178">
              <w:rPr>
                <w:rFonts w:ascii="ＭＳ 明朝" w:hAnsi="ＭＳ 明朝" w:hint="eastAsia"/>
                <w:color w:val="000000"/>
                <w:szCs w:val="21"/>
              </w:rPr>
              <w:t>R</w:t>
            </w:r>
            <w:r w:rsidRPr="008237CC">
              <w:rPr>
                <w:rFonts w:ascii="ＭＳ 明朝" w:hAnsi="ＭＳ 明朝" w:hint="eastAsia"/>
                <w:color w:val="000000"/>
                <w:szCs w:val="21"/>
              </w:rPr>
              <w:t>5</w:t>
            </w:r>
          </w:p>
        </w:tc>
        <w:tc>
          <w:tcPr>
            <w:tcW w:w="4932" w:type="dxa"/>
          </w:tcPr>
          <w:p w:rsidR="00A92DE6" w:rsidRPr="008D39B8" w:rsidRDefault="00A92DE6" w:rsidP="00214DE9">
            <w:pPr>
              <w:spacing w:line="240" w:lineRule="exact"/>
              <w:ind w:left="139" w:hangingChars="72" w:hanging="139"/>
              <w:rPr>
                <w:rFonts w:ascii="ＭＳ Ｐ明朝" w:eastAsia="ＭＳ Ｐ明朝" w:hAnsi="ＭＳ Ｐ明朝"/>
                <w:color w:val="000000" w:themeColor="text1"/>
                <w:szCs w:val="21"/>
              </w:rPr>
            </w:pPr>
            <w:r w:rsidRPr="00920803">
              <w:rPr>
                <w:rFonts w:ascii="ＭＳ Ｐ明朝" w:eastAsia="ＭＳ Ｐ明朝" w:hAnsi="ＭＳ Ｐ明朝" w:hint="eastAsia"/>
                <w:color w:val="000000" w:themeColor="text1"/>
                <w:szCs w:val="21"/>
              </w:rPr>
              <w:t>・試験は、悪臭が特に問題化しやすい豚を対象に行い、成果が得られれば他畜種での応用についても今後検討する。</w:t>
            </w:r>
          </w:p>
        </w:tc>
      </w:tr>
      <w:tr w:rsidR="00A92DE6" w:rsidRPr="00980574" w:rsidTr="00AE082D">
        <w:trPr>
          <w:trHeight w:val="963"/>
        </w:trPr>
        <w:tc>
          <w:tcPr>
            <w:tcW w:w="642" w:type="dxa"/>
            <w:vMerge/>
          </w:tcPr>
          <w:p w:rsidR="00A92DE6" w:rsidRPr="008D39B8" w:rsidRDefault="00A92DE6" w:rsidP="00555A66">
            <w:pPr>
              <w:jc w:val="center"/>
              <w:rPr>
                <w:rFonts w:ascii="ＭＳ Ｐ明朝" w:eastAsia="ＭＳ Ｐ明朝" w:hAnsi="ＭＳ Ｐ明朝"/>
                <w:color w:val="000000" w:themeColor="text1"/>
                <w:szCs w:val="21"/>
              </w:rPr>
            </w:pPr>
          </w:p>
        </w:tc>
        <w:tc>
          <w:tcPr>
            <w:tcW w:w="634" w:type="dxa"/>
          </w:tcPr>
          <w:p w:rsidR="00A92DE6" w:rsidRPr="008D39B8" w:rsidRDefault="00A92DE6" w:rsidP="00555A66">
            <w:pPr>
              <w:jc w:val="center"/>
              <w:rPr>
                <w:rFonts w:ascii="ＭＳ Ｐ明朝" w:eastAsia="ＭＳ Ｐ明朝" w:hAnsi="ＭＳ Ｐ明朝"/>
                <w:color w:val="000000" w:themeColor="text1"/>
                <w:szCs w:val="21"/>
              </w:rPr>
            </w:pPr>
            <w:r w:rsidRPr="008D39B8">
              <w:rPr>
                <w:rFonts w:ascii="ＭＳ Ｐ明朝" w:eastAsia="ＭＳ Ｐ明朝" w:hAnsi="ＭＳ Ｐ明朝"/>
                <w:color w:val="000000" w:themeColor="text1"/>
                <w:szCs w:val="21"/>
              </w:rPr>
              <w:t>事前</w:t>
            </w:r>
          </w:p>
        </w:tc>
        <w:tc>
          <w:tcPr>
            <w:tcW w:w="2268" w:type="dxa"/>
          </w:tcPr>
          <w:p w:rsidR="00A92DE6" w:rsidRPr="008237CC" w:rsidRDefault="00A92DE6" w:rsidP="00555A66">
            <w:pPr>
              <w:rPr>
                <w:rFonts w:ascii="ＭＳ 明朝" w:hAnsi="ＭＳ 明朝" w:hint="eastAsia"/>
                <w:color w:val="000000"/>
                <w:szCs w:val="21"/>
              </w:rPr>
            </w:pPr>
            <w:r w:rsidRPr="008237CC">
              <w:rPr>
                <w:rFonts w:ascii="ＭＳ 明朝" w:hAnsi="ＭＳ 明朝" w:hint="eastAsia"/>
                <w:color w:val="000000"/>
                <w:szCs w:val="21"/>
              </w:rPr>
              <w:t>全球測位衛星システム（ＧＮＳＳ）を活用した草地作業用ナビゲーションシステムの構築</w:t>
            </w:r>
          </w:p>
        </w:tc>
        <w:tc>
          <w:tcPr>
            <w:tcW w:w="624" w:type="dxa"/>
          </w:tcPr>
          <w:p w:rsidR="00A92DE6" w:rsidRPr="008D39B8" w:rsidRDefault="00A92DE6" w:rsidP="00555A66">
            <w:pPr>
              <w:jc w:val="center"/>
              <w:rPr>
                <w:rFonts w:ascii="ＭＳ Ｐ明朝" w:eastAsia="ＭＳ Ｐ明朝" w:hAnsi="ＭＳ Ｐ明朝"/>
                <w:color w:val="000000" w:themeColor="text1"/>
                <w:szCs w:val="21"/>
              </w:rPr>
            </w:pPr>
            <w:r w:rsidRPr="008D39B8">
              <w:rPr>
                <w:rFonts w:ascii="ＭＳ Ｐ明朝" w:eastAsia="ＭＳ Ｐ明朝" w:hAnsi="ＭＳ Ｐ明朝" w:hint="eastAsia"/>
                <w:color w:val="000000" w:themeColor="text1"/>
                <w:szCs w:val="21"/>
              </w:rPr>
              <w:t>A</w:t>
            </w:r>
          </w:p>
        </w:tc>
        <w:tc>
          <w:tcPr>
            <w:tcW w:w="624" w:type="dxa"/>
          </w:tcPr>
          <w:p w:rsidR="00A92DE6" w:rsidRPr="008D39B8" w:rsidRDefault="00A92DE6" w:rsidP="00555A66">
            <w:pPr>
              <w:jc w:val="center"/>
              <w:rPr>
                <w:rFonts w:ascii="ＭＳ Ｐ明朝" w:eastAsia="ＭＳ Ｐ明朝" w:hAnsi="ＭＳ Ｐ明朝"/>
                <w:color w:val="000000" w:themeColor="text1"/>
                <w:szCs w:val="21"/>
              </w:rPr>
            </w:pPr>
            <w:r w:rsidRPr="008D39B8">
              <w:rPr>
                <w:rFonts w:ascii="ＭＳ Ｐ明朝" w:eastAsia="ＭＳ Ｐ明朝" w:hAnsi="ＭＳ Ｐ明朝" w:hint="eastAsia"/>
                <w:color w:val="000000" w:themeColor="text1"/>
                <w:szCs w:val="21"/>
              </w:rPr>
              <w:t>A</w:t>
            </w:r>
          </w:p>
        </w:tc>
        <w:tc>
          <w:tcPr>
            <w:tcW w:w="624" w:type="dxa"/>
          </w:tcPr>
          <w:p w:rsidR="00A92DE6" w:rsidRPr="008237CC" w:rsidRDefault="00A92DE6" w:rsidP="00555A66">
            <w:pPr>
              <w:jc w:val="center"/>
              <w:rPr>
                <w:rFonts w:ascii="ＭＳ 明朝" w:hAnsi="ＭＳ 明朝" w:hint="eastAsia"/>
                <w:color w:val="000000"/>
                <w:szCs w:val="21"/>
              </w:rPr>
            </w:pPr>
            <w:r w:rsidRPr="008237CC">
              <w:rPr>
                <w:rFonts w:ascii="ＭＳ 明朝" w:hAnsi="ＭＳ 明朝" w:hint="eastAsia"/>
                <w:color w:val="000000"/>
                <w:szCs w:val="21"/>
              </w:rPr>
              <w:t>R3～</w:t>
            </w:r>
            <w:r w:rsidR="00565178">
              <w:rPr>
                <w:rFonts w:ascii="ＭＳ 明朝" w:hAnsi="ＭＳ 明朝" w:hint="eastAsia"/>
                <w:color w:val="000000"/>
                <w:szCs w:val="21"/>
              </w:rPr>
              <w:t>R</w:t>
            </w:r>
            <w:r w:rsidRPr="008237CC">
              <w:rPr>
                <w:rFonts w:ascii="ＭＳ 明朝" w:hAnsi="ＭＳ 明朝" w:hint="eastAsia"/>
                <w:color w:val="000000"/>
                <w:szCs w:val="21"/>
              </w:rPr>
              <w:t>7</w:t>
            </w:r>
          </w:p>
        </w:tc>
        <w:tc>
          <w:tcPr>
            <w:tcW w:w="4932" w:type="dxa"/>
          </w:tcPr>
          <w:p w:rsidR="00A92DE6" w:rsidRPr="00920803" w:rsidRDefault="00A92DE6" w:rsidP="00214DE9">
            <w:pPr>
              <w:spacing w:line="240" w:lineRule="exact"/>
              <w:ind w:left="139" w:hangingChars="72" w:hanging="139"/>
              <w:rPr>
                <w:rFonts w:ascii="ＭＳ Ｐ明朝" w:eastAsia="ＭＳ Ｐ明朝" w:hAnsi="ＭＳ Ｐ明朝" w:hint="eastAsia"/>
                <w:color w:val="000000" w:themeColor="text1"/>
                <w:szCs w:val="21"/>
              </w:rPr>
            </w:pPr>
            <w:r>
              <w:rPr>
                <w:rFonts w:ascii="ＭＳ Ｐ明朝" w:eastAsia="ＭＳ Ｐ明朝" w:hAnsi="ＭＳ Ｐ明朝" w:hint="eastAsia"/>
                <w:color w:val="000000" w:themeColor="text1"/>
                <w:szCs w:val="21"/>
              </w:rPr>
              <w:t>・</w:t>
            </w:r>
            <w:r w:rsidRPr="00920803">
              <w:rPr>
                <w:rFonts w:ascii="ＭＳ Ｐ明朝" w:eastAsia="ＭＳ Ｐ明朝" w:hAnsi="ＭＳ Ｐ明朝" w:hint="eastAsia"/>
                <w:color w:val="000000" w:themeColor="text1"/>
                <w:szCs w:val="21"/>
              </w:rPr>
              <w:t>開発に当たっては、専門家等との連携により効率的に行うとともに、普及を見据えて実務者や指導機関等の意見も踏まえながら実施する。</w:t>
            </w:r>
          </w:p>
          <w:p w:rsidR="00A92DE6" w:rsidRPr="008D39B8" w:rsidRDefault="00A92DE6" w:rsidP="00214DE9">
            <w:pPr>
              <w:spacing w:line="240" w:lineRule="exact"/>
              <w:ind w:left="139" w:hangingChars="72" w:hanging="139"/>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w:t>
            </w:r>
            <w:r w:rsidRPr="00920803">
              <w:rPr>
                <w:rFonts w:ascii="ＭＳ Ｐ明朝" w:eastAsia="ＭＳ Ｐ明朝" w:hAnsi="ＭＳ Ｐ明朝" w:hint="eastAsia"/>
                <w:color w:val="000000" w:themeColor="text1"/>
                <w:szCs w:val="21"/>
              </w:rPr>
              <w:t>部会での対応措置方法に加え、要望のあったアラーム警告等の機能については、今後可能か検討する。</w:t>
            </w:r>
          </w:p>
        </w:tc>
      </w:tr>
      <w:tr w:rsidR="00A92DE6" w:rsidRPr="00980574" w:rsidTr="00AE082D">
        <w:trPr>
          <w:trHeight w:val="416"/>
        </w:trPr>
        <w:tc>
          <w:tcPr>
            <w:tcW w:w="642" w:type="dxa"/>
            <w:vMerge/>
          </w:tcPr>
          <w:p w:rsidR="00A92DE6" w:rsidRPr="00980574" w:rsidRDefault="00A92DE6" w:rsidP="00555A66">
            <w:pPr>
              <w:jc w:val="center"/>
              <w:rPr>
                <w:rFonts w:ascii="ＭＳ Ｐ明朝" w:eastAsia="ＭＳ Ｐ明朝" w:hAnsi="ＭＳ Ｐ明朝"/>
                <w:color w:val="FF0000"/>
                <w:szCs w:val="21"/>
              </w:rPr>
            </w:pPr>
          </w:p>
        </w:tc>
        <w:tc>
          <w:tcPr>
            <w:tcW w:w="634" w:type="dxa"/>
          </w:tcPr>
          <w:p w:rsidR="00A92DE6" w:rsidRPr="00762893" w:rsidRDefault="00A92DE6" w:rsidP="00555A66">
            <w:pPr>
              <w:jc w:val="center"/>
              <w:rPr>
                <w:rFonts w:ascii="ＭＳ Ｐ明朝" w:eastAsia="ＭＳ Ｐ明朝" w:hAnsi="ＭＳ Ｐ明朝"/>
                <w:color w:val="000000" w:themeColor="text1"/>
                <w:szCs w:val="21"/>
              </w:rPr>
            </w:pPr>
            <w:r w:rsidRPr="00762893">
              <w:rPr>
                <w:rFonts w:ascii="ＭＳ Ｐ明朝" w:eastAsia="ＭＳ Ｐ明朝" w:hAnsi="ＭＳ Ｐ明朝"/>
                <w:color w:val="000000" w:themeColor="text1"/>
                <w:szCs w:val="21"/>
              </w:rPr>
              <w:t>事</w:t>
            </w:r>
            <w:r w:rsidRPr="00762893">
              <w:rPr>
                <w:rFonts w:ascii="ＭＳ Ｐ明朝" w:eastAsia="ＭＳ Ｐ明朝" w:hAnsi="ＭＳ Ｐ明朝" w:hint="eastAsia"/>
                <w:color w:val="000000" w:themeColor="text1"/>
                <w:szCs w:val="21"/>
              </w:rPr>
              <w:t>後</w:t>
            </w:r>
          </w:p>
        </w:tc>
        <w:tc>
          <w:tcPr>
            <w:tcW w:w="2268" w:type="dxa"/>
          </w:tcPr>
          <w:p w:rsidR="00A92DE6" w:rsidRPr="008237CC" w:rsidRDefault="00A92DE6" w:rsidP="00555A66">
            <w:pPr>
              <w:rPr>
                <w:rFonts w:ascii="ＭＳ 明朝" w:hAnsi="ＭＳ 明朝" w:hint="eastAsia"/>
                <w:color w:val="000000"/>
                <w:szCs w:val="21"/>
              </w:rPr>
            </w:pPr>
            <w:r>
              <w:rPr>
                <w:rFonts w:ascii="ＭＳ 明朝" w:hAnsi="ＭＳ 明朝" w:hint="eastAsia"/>
                <w:color w:val="000000"/>
                <w:szCs w:val="21"/>
              </w:rPr>
              <w:t>乳用子牛の効率的な哺乳方法の開発</w:t>
            </w:r>
          </w:p>
        </w:tc>
        <w:tc>
          <w:tcPr>
            <w:tcW w:w="624" w:type="dxa"/>
          </w:tcPr>
          <w:p w:rsidR="00A92DE6" w:rsidRPr="00762893" w:rsidRDefault="00A92DE6" w:rsidP="00555A66">
            <w:pPr>
              <w:jc w:val="center"/>
              <w:rPr>
                <w:rFonts w:ascii="ＭＳ Ｐ明朝" w:eastAsia="ＭＳ Ｐ明朝" w:hAnsi="ＭＳ Ｐ明朝"/>
                <w:color w:val="000000" w:themeColor="text1"/>
                <w:szCs w:val="21"/>
              </w:rPr>
            </w:pPr>
            <w:r w:rsidRPr="00762893">
              <w:rPr>
                <w:rFonts w:ascii="ＭＳ Ｐ明朝" w:eastAsia="ＭＳ Ｐ明朝" w:hAnsi="ＭＳ Ｐ明朝" w:hint="eastAsia"/>
                <w:color w:val="000000" w:themeColor="text1"/>
                <w:szCs w:val="21"/>
              </w:rPr>
              <w:t>A</w:t>
            </w:r>
          </w:p>
        </w:tc>
        <w:tc>
          <w:tcPr>
            <w:tcW w:w="624" w:type="dxa"/>
          </w:tcPr>
          <w:p w:rsidR="00A92DE6" w:rsidRPr="00762893" w:rsidRDefault="00B91F81" w:rsidP="00555A66">
            <w:pPr>
              <w:jc w:val="cente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Ｂ</w:t>
            </w:r>
            <w:bookmarkStart w:id="1" w:name="_GoBack"/>
            <w:bookmarkEnd w:id="1"/>
          </w:p>
        </w:tc>
        <w:tc>
          <w:tcPr>
            <w:tcW w:w="624" w:type="dxa"/>
          </w:tcPr>
          <w:p w:rsidR="00A92DE6" w:rsidRPr="008237CC" w:rsidRDefault="00A92DE6" w:rsidP="00555A66">
            <w:pPr>
              <w:jc w:val="center"/>
              <w:rPr>
                <w:rFonts w:ascii="ＭＳ 明朝" w:hAnsi="ＭＳ 明朝"/>
                <w:color w:val="000000"/>
                <w:szCs w:val="21"/>
              </w:rPr>
            </w:pPr>
            <w:r w:rsidRPr="008237CC">
              <w:rPr>
                <w:rFonts w:ascii="ＭＳ 明朝" w:hAnsi="ＭＳ 明朝" w:hint="eastAsia"/>
                <w:color w:val="000000"/>
                <w:szCs w:val="21"/>
              </w:rPr>
              <w:t>H30～</w:t>
            </w:r>
            <w:r>
              <w:rPr>
                <w:rFonts w:ascii="ＭＳ 明朝" w:hAnsi="ＭＳ 明朝" w:hint="eastAsia"/>
                <w:color w:val="000000"/>
                <w:szCs w:val="21"/>
              </w:rPr>
              <w:t>R1</w:t>
            </w:r>
          </w:p>
        </w:tc>
        <w:tc>
          <w:tcPr>
            <w:tcW w:w="4932" w:type="dxa"/>
          </w:tcPr>
          <w:p w:rsidR="00A92DE6" w:rsidRPr="00920803" w:rsidRDefault="00A92DE6" w:rsidP="00214DE9">
            <w:pPr>
              <w:spacing w:line="240" w:lineRule="exact"/>
              <w:ind w:left="139" w:hangingChars="72" w:hanging="139"/>
              <w:rPr>
                <w:rFonts w:ascii="ＭＳ Ｐ明朝" w:eastAsia="ＭＳ Ｐ明朝" w:hAnsi="ＭＳ Ｐ明朝" w:hint="eastAsia"/>
                <w:color w:val="000000" w:themeColor="text1"/>
                <w:szCs w:val="21"/>
              </w:rPr>
            </w:pPr>
            <w:r w:rsidRPr="00920803">
              <w:rPr>
                <w:rFonts w:ascii="ＭＳ Ｐ明朝" w:eastAsia="ＭＳ Ｐ明朝" w:hAnsi="ＭＳ Ｐ明朝" w:hint="eastAsia"/>
                <w:color w:val="000000" w:themeColor="text1"/>
                <w:szCs w:val="21"/>
              </w:rPr>
              <w:t>・最適な哺乳速度を明らかにしたことは、子牛のストレス軽減や疾病発生の低減に繋がることから、アニマルウェルフェアに対応した飼養管理技術や生産性の向上に大きく貢献できる。発育性等への影響、マニュアル作成等残された課題については、受託試験において取組む。</w:t>
            </w:r>
          </w:p>
          <w:p w:rsidR="00A92DE6" w:rsidRPr="00762893" w:rsidRDefault="00A92DE6" w:rsidP="00214DE9">
            <w:pPr>
              <w:spacing w:line="240" w:lineRule="exact"/>
              <w:ind w:left="139" w:hangingChars="72" w:hanging="139"/>
              <w:rPr>
                <w:rFonts w:ascii="ＭＳ Ｐ明朝" w:eastAsia="ＭＳ Ｐ明朝" w:hAnsi="ＭＳ Ｐ明朝"/>
                <w:color w:val="000000" w:themeColor="text1"/>
                <w:szCs w:val="21"/>
              </w:rPr>
            </w:pPr>
            <w:r w:rsidRPr="00920803">
              <w:rPr>
                <w:rFonts w:ascii="ＭＳ Ｐ明朝" w:eastAsia="ＭＳ Ｐ明朝" w:hAnsi="ＭＳ Ｐ明朝" w:hint="eastAsia"/>
                <w:color w:val="000000" w:themeColor="text1"/>
                <w:szCs w:val="21"/>
              </w:rPr>
              <w:t>・発育性等への影響、省力的哺乳方法等残された課題については、受託試験において取り組む。</w:t>
            </w:r>
          </w:p>
        </w:tc>
      </w:tr>
      <w:tr w:rsidR="00A92DE6" w:rsidRPr="00980574" w:rsidTr="00AE082D">
        <w:trPr>
          <w:trHeight w:val="963"/>
        </w:trPr>
        <w:tc>
          <w:tcPr>
            <w:tcW w:w="642" w:type="dxa"/>
            <w:vMerge/>
          </w:tcPr>
          <w:p w:rsidR="00A92DE6" w:rsidRPr="00980574" w:rsidRDefault="00A92DE6" w:rsidP="00555A66">
            <w:pPr>
              <w:jc w:val="center"/>
              <w:rPr>
                <w:rFonts w:ascii="ＭＳ Ｐ明朝" w:eastAsia="ＭＳ Ｐ明朝" w:hAnsi="ＭＳ Ｐ明朝"/>
                <w:color w:val="FF0000"/>
                <w:szCs w:val="21"/>
              </w:rPr>
            </w:pPr>
          </w:p>
        </w:tc>
        <w:tc>
          <w:tcPr>
            <w:tcW w:w="634" w:type="dxa"/>
          </w:tcPr>
          <w:p w:rsidR="00A92DE6" w:rsidRPr="00762893" w:rsidRDefault="00A92DE6" w:rsidP="00555A66">
            <w:pPr>
              <w:jc w:val="center"/>
              <w:rPr>
                <w:rFonts w:ascii="ＭＳ Ｐ明朝" w:eastAsia="ＭＳ Ｐ明朝" w:hAnsi="ＭＳ Ｐ明朝"/>
                <w:color w:val="000000" w:themeColor="text1"/>
                <w:szCs w:val="21"/>
              </w:rPr>
            </w:pPr>
            <w:r w:rsidRPr="00762893">
              <w:rPr>
                <w:rFonts w:ascii="ＭＳ Ｐ明朝" w:eastAsia="ＭＳ Ｐ明朝" w:hAnsi="ＭＳ Ｐ明朝" w:hint="eastAsia"/>
                <w:color w:val="000000" w:themeColor="text1"/>
                <w:szCs w:val="21"/>
              </w:rPr>
              <w:t>事後</w:t>
            </w:r>
          </w:p>
        </w:tc>
        <w:tc>
          <w:tcPr>
            <w:tcW w:w="2268" w:type="dxa"/>
          </w:tcPr>
          <w:p w:rsidR="00A92DE6" w:rsidRPr="008237CC" w:rsidRDefault="00A92DE6" w:rsidP="00555A66">
            <w:pPr>
              <w:rPr>
                <w:rFonts w:ascii="ＭＳ 明朝" w:hAnsi="ＭＳ 明朝" w:hint="eastAsia"/>
                <w:color w:val="000000"/>
                <w:szCs w:val="21"/>
              </w:rPr>
            </w:pPr>
            <w:r>
              <w:rPr>
                <w:rFonts w:ascii="ＭＳ 明朝" w:hAnsi="ＭＳ 明朝" w:hint="eastAsia"/>
                <w:color w:val="000000"/>
                <w:szCs w:val="21"/>
              </w:rPr>
              <w:t>地域由来飼料を活用した高泌乳牛の乾乳期低栄養管理技術の開発</w:t>
            </w:r>
          </w:p>
        </w:tc>
        <w:tc>
          <w:tcPr>
            <w:tcW w:w="624" w:type="dxa"/>
          </w:tcPr>
          <w:p w:rsidR="00A92DE6" w:rsidRPr="00762893" w:rsidRDefault="00A92DE6" w:rsidP="00555A66">
            <w:pPr>
              <w:jc w:val="center"/>
              <w:rPr>
                <w:rFonts w:ascii="ＭＳ Ｐ明朝" w:eastAsia="ＭＳ Ｐ明朝" w:hAnsi="ＭＳ Ｐ明朝"/>
                <w:color w:val="000000" w:themeColor="text1"/>
                <w:szCs w:val="21"/>
              </w:rPr>
            </w:pPr>
            <w:r w:rsidRPr="00762893">
              <w:rPr>
                <w:rFonts w:ascii="ＭＳ Ｐ明朝" w:eastAsia="ＭＳ Ｐ明朝" w:hAnsi="ＭＳ Ｐ明朝" w:hint="eastAsia"/>
                <w:color w:val="000000" w:themeColor="text1"/>
                <w:szCs w:val="21"/>
              </w:rPr>
              <w:t>A</w:t>
            </w:r>
          </w:p>
        </w:tc>
        <w:tc>
          <w:tcPr>
            <w:tcW w:w="624" w:type="dxa"/>
          </w:tcPr>
          <w:p w:rsidR="00A92DE6" w:rsidRPr="00762893" w:rsidRDefault="00A92DE6" w:rsidP="00555A66">
            <w:pPr>
              <w:jc w:val="center"/>
              <w:rPr>
                <w:rFonts w:ascii="ＭＳ Ｐ明朝" w:eastAsia="ＭＳ Ｐ明朝" w:hAnsi="ＭＳ Ｐ明朝"/>
                <w:color w:val="000000" w:themeColor="text1"/>
                <w:szCs w:val="21"/>
              </w:rPr>
            </w:pPr>
            <w:r w:rsidRPr="00762893">
              <w:rPr>
                <w:rFonts w:ascii="ＭＳ Ｐ明朝" w:eastAsia="ＭＳ Ｐ明朝" w:hAnsi="ＭＳ Ｐ明朝" w:hint="eastAsia"/>
                <w:color w:val="000000" w:themeColor="text1"/>
                <w:szCs w:val="21"/>
              </w:rPr>
              <w:t>A</w:t>
            </w:r>
          </w:p>
        </w:tc>
        <w:tc>
          <w:tcPr>
            <w:tcW w:w="624" w:type="dxa"/>
          </w:tcPr>
          <w:p w:rsidR="00A92DE6" w:rsidRPr="008237CC" w:rsidRDefault="00A92DE6" w:rsidP="00555A66">
            <w:pPr>
              <w:jc w:val="center"/>
              <w:rPr>
                <w:rFonts w:ascii="ＭＳ 明朝" w:hAnsi="ＭＳ 明朝" w:hint="eastAsia"/>
                <w:color w:val="000000"/>
                <w:szCs w:val="21"/>
              </w:rPr>
            </w:pPr>
            <w:r>
              <w:rPr>
                <w:rFonts w:ascii="ＭＳ 明朝" w:hAnsi="ＭＳ 明朝"/>
                <w:color w:val="000000"/>
                <w:szCs w:val="21"/>
              </w:rPr>
              <w:t>H</w:t>
            </w:r>
            <w:r>
              <w:rPr>
                <w:rFonts w:ascii="ＭＳ 明朝" w:hAnsi="ＭＳ 明朝" w:hint="eastAsia"/>
                <w:color w:val="000000"/>
                <w:szCs w:val="21"/>
              </w:rPr>
              <w:t>29～R1</w:t>
            </w:r>
          </w:p>
        </w:tc>
        <w:tc>
          <w:tcPr>
            <w:tcW w:w="4932" w:type="dxa"/>
          </w:tcPr>
          <w:p w:rsidR="00A92DE6" w:rsidRPr="00920803" w:rsidRDefault="00A92DE6" w:rsidP="00214DE9">
            <w:pPr>
              <w:spacing w:line="240" w:lineRule="exact"/>
              <w:ind w:left="139" w:hangingChars="72" w:hanging="139"/>
              <w:rPr>
                <w:rFonts w:ascii="ＭＳ Ｐ明朝" w:eastAsia="ＭＳ Ｐ明朝" w:hAnsi="ＭＳ Ｐ明朝" w:hint="eastAsia"/>
                <w:color w:val="000000" w:themeColor="text1"/>
                <w:szCs w:val="21"/>
              </w:rPr>
            </w:pPr>
            <w:r>
              <w:rPr>
                <w:rFonts w:ascii="ＭＳ Ｐ明朝" w:eastAsia="ＭＳ Ｐ明朝" w:hAnsi="ＭＳ Ｐ明朝" w:hint="eastAsia"/>
                <w:color w:val="000000" w:themeColor="text1"/>
                <w:szCs w:val="21"/>
              </w:rPr>
              <w:t>・</w:t>
            </w:r>
            <w:r w:rsidRPr="00920803">
              <w:rPr>
                <w:rFonts w:ascii="ＭＳ Ｐ明朝" w:eastAsia="ＭＳ Ｐ明朝" w:hAnsi="ＭＳ Ｐ明朝" w:hint="eastAsia"/>
                <w:color w:val="000000" w:themeColor="text1"/>
                <w:szCs w:val="21"/>
              </w:rPr>
              <w:t>泌乳牛の乾乳期から泌乳初期の周産期飼養管理技術の改善を地域由来粗飼料や新飼料（KP）給与により疾病の減少や生産性の向上が可能となる。</w:t>
            </w:r>
          </w:p>
          <w:p w:rsidR="00A92DE6" w:rsidRPr="00762893" w:rsidRDefault="00A92DE6" w:rsidP="00214DE9">
            <w:pPr>
              <w:spacing w:line="240" w:lineRule="exact"/>
              <w:ind w:left="139" w:hangingChars="72" w:hanging="139"/>
              <w:rPr>
                <w:rFonts w:ascii="ＭＳ Ｐ明朝" w:eastAsia="ＭＳ Ｐ明朝" w:hAnsi="ＭＳ Ｐ明朝" w:hint="eastAsia"/>
                <w:color w:val="000000" w:themeColor="text1"/>
                <w:szCs w:val="21"/>
              </w:rPr>
            </w:pPr>
            <w:r>
              <w:rPr>
                <w:rFonts w:ascii="ＭＳ Ｐ明朝" w:eastAsia="ＭＳ Ｐ明朝" w:hAnsi="ＭＳ Ｐ明朝" w:hint="eastAsia"/>
                <w:color w:val="000000" w:themeColor="text1"/>
                <w:szCs w:val="21"/>
              </w:rPr>
              <w:t>・</w:t>
            </w:r>
            <w:r w:rsidRPr="00920803">
              <w:rPr>
                <w:rFonts w:ascii="ＭＳ Ｐ明朝" w:eastAsia="ＭＳ Ｐ明朝" w:hAnsi="ＭＳ Ｐ明朝" w:hint="eastAsia"/>
                <w:color w:val="000000" w:themeColor="text1"/>
                <w:szCs w:val="21"/>
              </w:rPr>
              <w:t>ＫＰの価格やコスト面での評価については、市販された段階で情報提供する。</w:t>
            </w:r>
          </w:p>
        </w:tc>
      </w:tr>
      <w:tr w:rsidR="007424ED" w:rsidRPr="00980574" w:rsidTr="00AE082D">
        <w:trPr>
          <w:trHeight w:val="963"/>
        </w:trPr>
        <w:tc>
          <w:tcPr>
            <w:tcW w:w="642" w:type="dxa"/>
            <w:vMerge/>
          </w:tcPr>
          <w:p w:rsidR="007424ED" w:rsidRPr="00980574" w:rsidRDefault="007424ED" w:rsidP="007424ED">
            <w:pPr>
              <w:jc w:val="center"/>
              <w:rPr>
                <w:rFonts w:ascii="ＭＳ Ｐ明朝" w:eastAsia="ＭＳ Ｐ明朝" w:hAnsi="ＭＳ Ｐ明朝"/>
                <w:color w:val="FF0000"/>
                <w:szCs w:val="21"/>
              </w:rPr>
            </w:pPr>
          </w:p>
        </w:tc>
        <w:tc>
          <w:tcPr>
            <w:tcW w:w="634" w:type="dxa"/>
          </w:tcPr>
          <w:p w:rsidR="007424ED" w:rsidRPr="00762893" w:rsidRDefault="007424ED" w:rsidP="007424ED">
            <w:pPr>
              <w:jc w:val="center"/>
              <w:rPr>
                <w:rFonts w:ascii="ＭＳ Ｐ明朝" w:eastAsia="ＭＳ Ｐ明朝" w:hAnsi="ＭＳ Ｐ明朝" w:hint="eastAsia"/>
                <w:color w:val="000000" w:themeColor="text1"/>
                <w:szCs w:val="21"/>
              </w:rPr>
            </w:pPr>
            <w:r>
              <w:rPr>
                <w:rFonts w:ascii="ＭＳ Ｐ明朝" w:eastAsia="ＭＳ Ｐ明朝" w:hAnsi="ＭＳ Ｐ明朝" w:hint="eastAsia"/>
                <w:color w:val="000000" w:themeColor="text1"/>
                <w:szCs w:val="21"/>
              </w:rPr>
              <w:t>事後</w:t>
            </w:r>
          </w:p>
        </w:tc>
        <w:tc>
          <w:tcPr>
            <w:tcW w:w="2268" w:type="dxa"/>
          </w:tcPr>
          <w:p w:rsidR="007424ED" w:rsidRPr="008237CC" w:rsidRDefault="007424ED" w:rsidP="007424ED">
            <w:pPr>
              <w:rPr>
                <w:rFonts w:ascii="ＭＳ 明朝" w:hAnsi="ＭＳ 明朝" w:hint="eastAsia"/>
                <w:color w:val="000000"/>
                <w:szCs w:val="21"/>
              </w:rPr>
            </w:pPr>
            <w:r>
              <w:rPr>
                <w:rFonts w:ascii="ＭＳ 明朝" w:hAnsi="ＭＳ 明朝" w:hint="eastAsia"/>
                <w:color w:val="000000"/>
                <w:szCs w:val="21"/>
              </w:rPr>
              <w:t>乳用子牛に優しい新たな哺育管理技術の開発</w:t>
            </w:r>
          </w:p>
        </w:tc>
        <w:tc>
          <w:tcPr>
            <w:tcW w:w="624" w:type="dxa"/>
          </w:tcPr>
          <w:p w:rsidR="007424ED" w:rsidRPr="00D60336" w:rsidRDefault="007424ED" w:rsidP="007424ED">
            <w:pPr>
              <w:jc w:val="center"/>
              <w:rPr>
                <w:rFonts w:ascii="ＭＳ Ｐ明朝" w:eastAsia="ＭＳ Ｐ明朝" w:hAnsi="ＭＳ Ｐ明朝"/>
                <w:color w:val="000000" w:themeColor="text1"/>
                <w:szCs w:val="21"/>
              </w:rPr>
            </w:pPr>
            <w:r w:rsidRPr="00D60336">
              <w:rPr>
                <w:rFonts w:ascii="ＭＳ Ｐ明朝" w:eastAsia="ＭＳ Ｐ明朝" w:hAnsi="ＭＳ Ｐ明朝"/>
                <w:color w:val="000000" w:themeColor="text1"/>
                <w:szCs w:val="21"/>
              </w:rPr>
              <w:t>A</w:t>
            </w:r>
          </w:p>
        </w:tc>
        <w:tc>
          <w:tcPr>
            <w:tcW w:w="624" w:type="dxa"/>
          </w:tcPr>
          <w:p w:rsidR="007424ED" w:rsidRPr="00D60336" w:rsidRDefault="007424ED" w:rsidP="007424ED">
            <w:pPr>
              <w:jc w:val="center"/>
              <w:rPr>
                <w:rFonts w:ascii="ＭＳ Ｐ明朝" w:eastAsia="ＭＳ Ｐ明朝" w:hAnsi="ＭＳ Ｐ明朝"/>
                <w:color w:val="000000" w:themeColor="text1"/>
                <w:szCs w:val="21"/>
              </w:rPr>
            </w:pPr>
            <w:r w:rsidRPr="00D60336">
              <w:rPr>
                <w:rFonts w:ascii="ＭＳ Ｐ明朝" w:eastAsia="ＭＳ Ｐ明朝" w:hAnsi="ＭＳ Ｐ明朝"/>
                <w:color w:val="000000" w:themeColor="text1"/>
                <w:szCs w:val="21"/>
              </w:rPr>
              <w:t>A</w:t>
            </w:r>
          </w:p>
        </w:tc>
        <w:tc>
          <w:tcPr>
            <w:tcW w:w="624" w:type="dxa"/>
          </w:tcPr>
          <w:p w:rsidR="007424ED" w:rsidRPr="008237CC" w:rsidRDefault="007424ED" w:rsidP="007424ED">
            <w:pPr>
              <w:jc w:val="center"/>
              <w:rPr>
                <w:rFonts w:ascii="ＭＳ 明朝" w:hAnsi="ＭＳ 明朝" w:hint="eastAsia"/>
                <w:color w:val="000000"/>
                <w:szCs w:val="21"/>
              </w:rPr>
            </w:pPr>
            <w:r>
              <w:rPr>
                <w:rFonts w:ascii="ＭＳ 明朝" w:hAnsi="ＭＳ 明朝" w:hint="eastAsia"/>
                <w:color w:val="000000"/>
                <w:szCs w:val="21"/>
              </w:rPr>
              <w:t>H28～R1</w:t>
            </w:r>
          </w:p>
        </w:tc>
        <w:tc>
          <w:tcPr>
            <w:tcW w:w="4932" w:type="dxa"/>
          </w:tcPr>
          <w:p w:rsidR="007424ED" w:rsidRPr="00762893" w:rsidRDefault="007424ED" w:rsidP="00F34679">
            <w:pPr>
              <w:adjustRightInd w:val="0"/>
              <w:spacing w:line="240" w:lineRule="exact"/>
              <w:ind w:left="139" w:hangingChars="72" w:hanging="139"/>
              <w:jc w:val="left"/>
              <w:rPr>
                <w:rFonts w:ascii="ＭＳ Ｐ明朝" w:eastAsia="ＭＳ Ｐ明朝" w:hAnsi="ＭＳ Ｐ明朝" w:hint="eastAsia"/>
                <w:color w:val="000000" w:themeColor="text1"/>
                <w:szCs w:val="21"/>
              </w:rPr>
            </w:pPr>
            <w:r w:rsidRPr="00C54ABF">
              <w:rPr>
                <w:rFonts w:ascii="ＭＳ Ｐ明朝" w:eastAsia="ＭＳ Ｐ明朝" w:hAnsi="ＭＳ Ｐ明朝" w:hint="eastAsia"/>
                <w:color w:val="000000" w:themeColor="text1"/>
                <w:szCs w:val="21"/>
              </w:rPr>
              <w:t>・本研究成果は、哺育期の発育成績の向上や下痢の発症抑制等に繋がることから、酪農経営の安定と生産基盤の強化に大きく貢献できる。ＫＰの価格やコスト面での評価については、市販された段階で情報提供する。</w:t>
            </w:r>
          </w:p>
        </w:tc>
      </w:tr>
      <w:tr w:rsidR="007424ED" w:rsidRPr="00980574" w:rsidTr="00AE082D">
        <w:trPr>
          <w:trHeight w:val="963"/>
        </w:trPr>
        <w:tc>
          <w:tcPr>
            <w:tcW w:w="642" w:type="dxa"/>
            <w:vMerge/>
          </w:tcPr>
          <w:p w:rsidR="007424ED" w:rsidRPr="00980574" w:rsidRDefault="007424ED" w:rsidP="007424ED">
            <w:pPr>
              <w:jc w:val="center"/>
              <w:rPr>
                <w:rFonts w:ascii="ＭＳ Ｐ明朝" w:eastAsia="ＭＳ Ｐ明朝" w:hAnsi="ＭＳ Ｐ明朝"/>
                <w:color w:val="FF0000"/>
                <w:szCs w:val="21"/>
              </w:rPr>
            </w:pPr>
          </w:p>
        </w:tc>
        <w:tc>
          <w:tcPr>
            <w:tcW w:w="634" w:type="dxa"/>
          </w:tcPr>
          <w:p w:rsidR="007424ED" w:rsidRPr="00762893" w:rsidRDefault="007424ED" w:rsidP="007424ED">
            <w:pPr>
              <w:jc w:val="center"/>
              <w:rPr>
                <w:rFonts w:ascii="ＭＳ Ｐ明朝" w:eastAsia="ＭＳ Ｐ明朝" w:hAnsi="ＭＳ Ｐ明朝" w:hint="eastAsia"/>
                <w:color w:val="000000" w:themeColor="text1"/>
                <w:szCs w:val="21"/>
              </w:rPr>
            </w:pPr>
            <w:r>
              <w:rPr>
                <w:rFonts w:ascii="ＭＳ Ｐ明朝" w:eastAsia="ＭＳ Ｐ明朝" w:hAnsi="ＭＳ Ｐ明朝" w:hint="eastAsia"/>
                <w:color w:val="000000" w:themeColor="text1"/>
                <w:szCs w:val="21"/>
              </w:rPr>
              <w:t>事後</w:t>
            </w:r>
          </w:p>
        </w:tc>
        <w:tc>
          <w:tcPr>
            <w:tcW w:w="2268" w:type="dxa"/>
          </w:tcPr>
          <w:p w:rsidR="007424ED" w:rsidRPr="008237CC" w:rsidRDefault="007424ED" w:rsidP="007424ED">
            <w:pPr>
              <w:rPr>
                <w:rFonts w:ascii="ＭＳ 明朝" w:hAnsi="ＭＳ 明朝" w:hint="eastAsia"/>
                <w:color w:val="000000"/>
                <w:szCs w:val="21"/>
              </w:rPr>
            </w:pPr>
            <w:r>
              <w:rPr>
                <w:rFonts w:ascii="ＭＳ 明朝" w:hAnsi="ＭＳ 明朝" w:hint="eastAsia"/>
                <w:color w:val="000000"/>
                <w:szCs w:val="21"/>
              </w:rPr>
              <w:t>系統豚「タテヤマヨークⅡ」の連産性評価および生産子豚の離乳率向上技術の確立</w:t>
            </w:r>
          </w:p>
        </w:tc>
        <w:tc>
          <w:tcPr>
            <w:tcW w:w="624" w:type="dxa"/>
          </w:tcPr>
          <w:p w:rsidR="007424ED" w:rsidRPr="00D60336" w:rsidRDefault="007424ED" w:rsidP="007424ED">
            <w:pPr>
              <w:jc w:val="center"/>
              <w:rPr>
                <w:rFonts w:ascii="ＭＳ Ｐ明朝" w:eastAsia="ＭＳ Ｐ明朝" w:hAnsi="ＭＳ Ｐ明朝"/>
                <w:color w:val="000000" w:themeColor="text1"/>
                <w:szCs w:val="21"/>
              </w:rPr>
            </w:pPr>
            <w:r w:rsidRPr="00D60336">
              <w:rPr>
                <w:rFonts w:ascii="ＭＳ Ｐ明朝" w:eastAsia="ＭＳ Ｐ明朝" w:hAnsi="ＭＳ Ｐ明朝"/>
                <w:color w:val="000000" w:themeColor="text1"/>
                <w:szCs w:val="21"/>
              </w:rPr>
              <w:t>A</w:t>
            </w:r>
          </w:p>
        </w:tc>
        <w:tc>
          <w:tcPr>
            <w:tcW w:w="624" w:type="dxa"/>
          </w:tcPr>
          <w:p w:rsidR="007424ED" w:rsidRPr="00D60336" w:rsidRDefault="007424ED" w:rsidP="007424ED">
            <w:pPr>
              <w:jc w:val="center"/>
              <w:rPr>
                <w:rFonts w:ascii="ＭＳ Ｐ明朝" w:eastAsia="ＭＳ Ｐ明朝" w:hAnsi="ＭＳ Ｐ明朝"/>
                <w:color w:val="000000" w:themeColor="text1"/>
                <w:szCs w:val="21"/>
              </w:rPr>
            </w:pPr>
            <w:r w:rsidRPr="00D60336">
              <w:rPr>
                <w:rFonts w:ascii="ＭＳ Ｐ明朝" w:eastAsia="ＭＳ Ｐ明朝" w:hAnsi="ＭＳ Ｐ明朝"/>
                <w:color w:val="000000" w:themeColor="text1"/>
                <w:szCs w:val="21"/>
              </w:rPr>
              <w:t>A</w:t>
            </w:r>
          </w:p>
        </w:tc>
        <w:tc>
          <w:tcPr>
            <w:tcW w:w="624" w:type="dxa"/>
          </w:tcPr>
          <w:p w:rsidR="007424ED" w:rsidRPr="008237CC" w:rsidRDefault="007424ED" w:rsidP="007424ED">
            <w:pPr>
              <w:jc w:val="center"/>
              <w:rPr>
                <w:rFonts w:ascii="ＭＳ 明朝" w:hAnsi="ＭＳ 明朝"/>
                <w:color w:val="000000"/>
                <w:szCs w:val="21"/>
              </w:rPr>
            </w:pPr>
            <w:r w:rsidRPr="008237CC">
              <w:rPr>
                <w:rFonts w:ascii="ＭＳ 明朝" w:hAnsi="ＭＳ 明朝"/>
                <w:color w:val="000000"/>
                <w:szCs w:val="21"/>
              </w:rPr>
              <w:t>H</w:t>
            </w:r>
            <w:r>
              <w:rPr>
                <w:rFonts w:ascii="ＭＳ 明朝" w:hAnsi="ＭＳ 明朝"/>
                <w:color w:val="000000"/>
                <w:szCs w:val="21"/>
              </w:rPr>
              <w:t>29</w:t>
            </w:r>
            <w:r w:rsidRPr="008237CC">
              <w:rPr>
                <w:rFonts w:ascii="ＭＳ 明朝" w:hAnsi="ＭＳ 明朝" w:hint="eastAsia"/>
                <w:color w:val="000000"/>
                <w:szCs w:val="21"/>
              </w:rPr>
              <w:t>～R</w:t>
            </w:r>
            <w:r>
              <w:rPr>
                <w:rFonts w:ascii="ＭＳ 明朝" w:hAnsi="ＭＳ 明朝"/>
                <w:color w:val="000000"/>
                <w:szCs w:val="21"/>
              </w:rPr>
              <w:t>1</w:t>
            </w:r>
          </w:p>
        </w:tc>
        <w:tc>
          <w:tcPr>
            <w:tcW w:w="4932" w:type="dxa"/>
          </w:tcPr>
          <w:p w:rsidR="007424ED" w:rsidRPr="00920803" w:rsidRDefault="007424ED" w:rsidP="00F34679">
            <w:pPr>
              <w:tabs>
                <w:tab w:val="left" w:pos="1051"/>
              </w:tabs>
              <w:adjustRightInd w:val="0"/>
              <w:spacing w:line="240" w:lineRule="exact"/>
              <w:ind w:left="139" w:hangingChars="72" w:hanging="139"/>
              <w:jc w:val="left"/>
              <w:rPr>
                <w:rFonts w:ascii="ＭＳ Ｐ明朝" w:eastAsia="ＭＳ Ｐ明朝" w:hAnsi="ＭＳ Ｐ明朝" w:hint="eastAsia"/>
                <w:color w:val="000000" w:themeColor="text1"/>
                <w:szCs w:val="21"/>
              </w:rPr>
            </w:pPr>
            <w:r>
              <w:rPr>
                <w:rFonts w:ascii="ＭＳ Ｐ明朝" w:eastAsia="ＭＳ Ｐ明朝" w:hAnsi="ＭＳ Ｐ明朝" w:hint="eastAsia"/>
                <w:color w:val="000000" w:themeColor="text1"/>
                <w:szCs w:val="21"/>
              </w:rPr>
              <w:t>・</w:t>
            </w:r>
            <w:r w:rsidRPr="00920803">
              <w:rPr>
                <w:rFonts w:ascii="ＭＳ Ｐ明朝" w:eastAsia="ＭＳ Ｐ明朝" w:hAnsi="ＭＳ Ｐ明朝" w:hint="eastAsia"/>
                <w:color w:val="000000" w:themeColor="text1"/>
                <w:szCs w:val="21"/>
              </w:rPr>
              <w:t>タテヤマヨークⅡの産次に伴う分娩頭数や子豚の生時体重の推移、子豚の損耗等のデータ情報は、タテヤマヨークⅡを活用する養豚現場での飼養管理にあたって意義ある。今回の結果を踏まえ、次期課題において効果的な対策を検討する。</w:t>
            </w:r>
          </w:p>
          <w:p w:rsidR="007424ED" w:rsidRPr="00762893" w:rsidRDefault="007424ED" w:rsidP="00F34679">
            <w:pPr>
              <w:tabs>
                <w:tab w:val="left" w:pos="1051"/>
              </w:tabs>
              <w:adjustRightInd w:val="0"/>
              <w:spacing w:line="240" w:lineRule="exact"/>
              <w:ind w:left="139" w:hangingChars="72" w:hanging="139"/>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w:t>
            </w:r>
            <w:r w:rsidRPr="00920803">
              <w:rPr>
                <w:rFonts w:ascii="ＭＳ Ｐ明朝" w:eastAsia="ＭＳ Ｐ明朝" w:hAnsi="ＭＳ Ｐ明朝" w:hint="eastAsia"/>
                <w:color w:val="000000" w:themeColor="text1"/>
                <w:szCs w:val="21"/>
              </w:rPr>
              <w:t>次期課題において、今回の成果を踏まえ、省力的で実用的な子豚の損耗軽減技術の開発を行う。</w:t>
            </w:r>
          </w:p>
        </w:tc>
      </w:tr>
      <w:tr w:rsidR="00555A66" w:rsidRPr="00980574" w:rsidTr="00AE082D">
        <w:trPr>
          <w:trHeight w:val="660"/>
        </w:trPr>
        <w:tc>
          <w:tcPr>
            <w:tcW w:w="642" w:type="dxa"/>
            <w:vMerge w:val="restart"/>
          </w:tcPr>
          <w:p w:rsidR="00555A66" w:rsidRPr="008D39B8" w:rsidRDefault="00555A66" w:rsidP="00555A66">
            <w:pPr>
              <w:jc w:val="left"/>
              <w:rPr>
                <w:rFonts w:ascii="ＭＳ Ｐ明朝" w:eastAsia="ＭＳ Ｐ明朝" w:hAnsi="ＭＳ Ｐ明朝"/>
                <w:color w:val="000000" w:themeColor="text1"/>
                <w:szCs w:val="21"/>
              </w:rPr>
            </w:pPr>
            <w:r w:rsidRPr="008D39B8">
              <w:rPr>
                <w:rFonts w:ascii="ＭＳ Ｐ明朝" w:eastAsia="ＭＳ Ｐ明朝" w:hAnsi="ＭＳ Ｐ明朝" w:hint="eastAsia"/>
                <w:color w:val="000000" w:themeColor="text1"/>
                <w:szCs w:val="21"/>
              </w:rPr>
              <w:t>食品加工部会</w:t>
            </w:r>
          </w:p>
          <w:p w:rsidR="00555A66" w:rsidRPr="008D39B8" w:rsidRDefault="00555A66" w:rsidP="00555A66">
            <w:pPr>
              <w:jc w:val="left"/>
              <w:rPr>
                <w:rFonts w:ascii="ＭＳ Ｐ明朝" w:eastAsia="ＭＳ Ｐ明朝" w:hAnsi="ＭＳ Ｐ明朝"/>
                <w:color w:val="000000" w:themeColor="text1"/>
                <w:szCs w:val="21"/>
              </w:rPr>
            </w:pPr>
          </w:p>
          <w:p w:rsidR="00555A66" w:rsidRPr="008D39B8" w:rsidRDefault="00555A66" w:rsidP="00555A66">
            <w:pPr>
              <w:jc w:val="left"/>
              <w:rPr>
                <w:rFonts w:ascii="ＭＳ Ｐ明朝" w:eastAsia="ＭＳ Ｐ明朝" w:hAnsi="ＭＳ Ｐ明朝"/>
                <w:color w:val="000000" w:themeColor="text1"/>
                <w:szCs w:val="21"/>
              </w:rPr>
            </w:pPr>
          </w:p>
          <w:p w:rsidR="00555A66" w:rsidRPr="008D39B8" w:rsidRDefault="00555A66" w:rsidP="00555A66">
            <w:pPr>
              <w:jc w:val="left"/>
              <w:rPr>
                <w:rFonts w:ascii="ＭＳ Ｐ明朝" w:eastAsia="ＭＳ Ｐ明朝" w:hAnsi="ＭＳ Ｐ明朝"/>
                <w:color w:val="000000" w:themeColor="text1"/>
                <w:szCs w:val="21"/>
              </w:rPr>
            </w:pPr>
          </w:p>
        </w:tc>
        <w:tc>
          <w:tcPr>
            <w:tcW w:w="634" w:type="dxa"/>
          </w:tcPr>
          <w:p w:rsidR="00555A66" w:rsidRPr="008D39B8" w:rsidRDefault="00555A66" w:rsidP="00555A66">
            <w:pPr>
              <w:jc w:val="center"/>
              <w:rPr>
                <w:rFonts w:ascii="ＭＳ Ｐ明朝" w:eastAsia="ＭＳ Ｐ明朝" w:hAnsi="ＭＳ Ｐ明朝"/>
                <w:color w:val="000000" w:themeColor="text1"/>
                <w:szCs w:val="21"/>
              </w:rPr>
            </w:pPr>
            <w:r w:rsidRPr="008D39B8">
              <w:rPr>
                <w:rFonts w:ascii="ＭＳ Ｐ明朝" w:eastAsia="ＭＳ Ｐ明朝" w:hAnsi="ＭＳ Ｐ明朝"/>
                <w:color w:val="000000" w:themeColor="text1"/>
                <w:szCs w:val="21"/>
              </w:rPr>
              <w:t>事前</w:t>
            </w:r>
          </w:p>
        </w:tc>
        <w:tc>
          <w:tcPr>
            <w:tcW w:w="2268" w:type="dxa"/>
          </w:tcPr>
          <w:p w:rsidR="00555A66" w:rsidRPr="008237CC" w:rsidRDefault="00555A66" w:rsidP="00555A66">
            <w:pPr>
              <w:rPr>
                <w:rFonts w:ascii="ＭＳ 明朝" w:hAnsi="ＭＳ 明朝" w:hint="eastAsia"/>
                <w:color w:val="000000"/>
                <w:szCs w:val="21"/>
              </w:rPr>
            </w:pPr>
            <w:r w:rsidRPr="008237CC">
              <w:rPr>
                <w:rFonts w:ascii="ＭＳ 明朝" w:hAnsi="ＭＳ 明朝" w:hint="eastAsia"/>
                <w:color w:val="000000"/>
                <w:szCs w:val="21"/>
              </w:rPr>
              <w:t>県産農水産物を用いた「富山オリジナル代替肉」の開発</w:t>
            </w:r>
          </w:p>
        </w:tc>
        <w:tc>
          <w:tcPr>
            <w:tcW w:w="624" w:type="dxa"/>
          </w:tcPr>
          <w:p w:rsidR="00555A66" w:rsidRPr="00980574" w:rsidRDefault="00555A66" w:rsidP="00555A66">
            <w:pPr>
              <w:jc w:val="center"/>
              <w:rPr>
                <w:rFonts w:ascii="ＭＳ Ｐ明朝" w:eastAsia="ＭＳ Ｐ明朝" w:hAnsi="ＭＳ Ｐ明朝"/>
                <w:color w:val="FF0000"/>
                <w:szCs w:val="21"/>
              </w:rPr>
            </w:pPr>
            <w:r w:rsidRPr="00762893">
              <w:rPr>
                <w:rFonts w:ascii="ＭＳ Ｐ明朝" w:eastAsia="ＭＳ Ｐ明朝" w:hAnsi="ＭＳ Ｐ明朝" w:hint="eastAsia"/>
                <w:color w:val="000000" w:themeColor="text1"/>
                <w:szCs w:val="21"/>
              </w:rPr>
              <w:t>A</w:t>
            </w:r>
          </w:p>
        </w:tc>
        <w:tc>
          <w:tcPr>
            <w:tcW w:w="624" w:type="dxa"/>
          </w:tcPr>
          <w:p w:rsidR="00555A66" w:rsidRPr="00980574" w:rsidRDefault="00555A66" w:rsidP="00555A66">
            <w:pPr>
              <w:jc w:val="center"/>
              <w:rPr>
                <w:rFonts w:ascii="ＭＳ Ｐ明朝" w:eastAsia="ＭＳ Ｐ明朝" w:hAnsi="ＭＳ Ｐ明朝"/>
                <w:color w:val="FF0000"/>
                <w:szCs w:val="21"/>
              </w:rPr>
            </w:pPr>
            <w:r w:rsidRPr="00762893">
              <w:rPr>
                <w:rFonts w:ascii="ＭＳ Ｐ明朝" w:eastAsia="ＭＳ Ｐ明朝" w:hAnsi="ＭＳ Ｐ明朝" w:hint="eastAsia"/>
                <w:color w:val="000000" w:themeColor="text1"/>
                <w:szCs w:val="21"/>
              </w:rPr>
              <w:t>A</w:t>
            </w:r>
          </w:p>
        </w:tc>
        <w:tc>
          <w:tcPr>
            <w:tcW w:w="624" w:type="dxa"/>
          </w:tcPr>
          <w:p w:rsidR="00555A66" w:rsidRPr="008237CC" w:rsidRDefault="00555A66" w:rsidP="00555A66">
            <w:pPr>
              <w:jc w:val="center"/>
              <w:rPr>
                <w:rFonts w:ascii="ＭＳ 明朝" w:hAnsi="ＭＳ 明朝"/>
                <w:color w:val="000000"/>
                <w:szCs w:val="21"/>
              </w:rPr>
            </w:pPr>
            <w:r w:rsidRPr="008237CC">
              <w:rPr>
                <w:rFonts w:ascii="ＭＳ 明朝" w:hAnsi="ＭＳ 明朝" w:hint="eastAsia"/>
                <w:color w:val="000000"/>
                <w:szCs w:val="21"/>
              </w:rPr>
              <w:t>R3～</w:t>
            </w:r>
            <w:r w:rsidR="00565178">
              <w:rPr>
                <w:rFonts w:ascii="ＭＳ 明朝" w:hAnsi="ＭＳ 明朝" w:hint="eastAsia"/>
                <w:color w:val="000000"/>
                <w:szCs w:val="21"/>
              </w:rPr>
              <w:t>R</w:t>
            </w:r>
            <w:r w:rsidRPr="008237CC">
              <w:rPr>
                <w:rFonts w:ascii="ＭＳ 明朝" w:hAnsi="ＭＳ 明朝" w:hint="eastAsia"/>
                <w:color w:val="000000"/>
                <w:szCs w:val="21"/>
              </w:rPr>
              <w:t>6</w:t>
            </w:r>
          </w:p>
        </w:tc>
        <w:tc>
          <w:tcPr>
            <w:tcW w:w="4932" w:type="dxa"/>
          </w:tcPr>
          <w:p w:rsidR="00AE082D" w:rsidRDefault="00AE082D" w:rsidP="00F34679">
            <w:pPr>
              <w:tabs>
                <w:tab w:val="left" w:pos="1051"/>
              </w:tabs>
              <w:adjustRightInd w:val="0"/>
              <w:spacing w:line="240" w:lineRule="exact"/>
              <w:ind w:left="139" w:hangingChars="72" w:hanging="139"/>
              <w:jc w:val="left"/>
              <w:rPr>
                <w:rFonts w:ascii="ＭＳ Ｐ明朝" w:eastAsia="ＭＳ Ｐ明朝" w:hAnsi="ＭＳ Ｐ明朝"/>
                <w:szCs w:val="21"/>
              </w:rPr>
            </w:pPr>
            <w:r>
              <w:rPr>
                <w:rFonts w:ascii="ＭＳ Ｐ明朝" w:eastAsia="ＭＳ Ｐ明朝" w:hAnsi="ＭＳ Ｐ明朝" w:hint="eastAsia"/>
                <w:szCs w:val="21"/>
              </w:rPr>
              <w:t>・</w:t>
            </w:r>
            <w:r w:rsidR="00C54ABF" w:rsidRPr="00C54ABF">
              <w:rPr>
                <w:rFonts w:ascii="ＭＳ Ｐ明朝" w:eastAsia="ＭＳ Ｐ明朝" w:hAnsi="ＭＳ Ｐ明朝" w:hint="eastAsia"/>
                <w:szCs w:val="21"/>
              </w:rPr>
              <w:t>開発を要望する事業者と十分な連携、コミュニケーションを取って迅速な商品開発を目指していく。</w:t>
            </w:r>
          </w:p>
          <w:p w:rsidR="00AE082D" w:rsidRPr="00C54ABF" w:rsidRDefault="00AE082D" w:rsidP="00F34679">
            <w:pPr>
              <w:tabs>
                <w:tab w:val="left" w:pos="1051"/>
              </w:tabs>
              <w:adjustRightInd w:val="0"/>
              <w:spacing w:line="240" w:lineRule="exact"/>
              <w:ind w:left="139" w:hangingChars="72" w:hanging="139"/>
              <w:jc w:val="left"/>
              <w:rPr>
                <w:rFonts w:ascii="ＭＳ Ｐ明朝" w:eastAsia="ＭＳ Ｐ明朝" w:hAnsi="ＭＳ Ｐ明朝" w:hint="eastAsia"/>
                <w:szCs w:val="21"/>
              </w:rPr>
            </w:pPr>
            <w:r>
              <w:rPr>
                <w:rFonts w:ascii="ＭＳ Ｐ明朝" w:eastAsia="ＭＳ Ｐ明朝" w:hAnsi="ＭＳ Ｐ明朝" w:hint="eastAsia"/>
                <w:szCs w:val="21"/>
              </w:rPr>
              <w:t>・</w:t>
            </w:r>
            <w:r w:rsidRPr="00C54ABF">
              <w:rPr>
                <w:rFonts w:ascii="ＭＳ Ｐ明朝" w:eastAsia="ＭＳ Ｐ明朝" w:hAnsi="ＭＳ Ｐ明朝" w:hint="eastAsia"/>
                <w:szCs w:val="21"/>
              </w:rPr>
              <w:t>小規模事業者にも定着できる技術開発とともに、加工残渣や低利用魚種、規格外農産物などの利用を進めてまいりたい。</w:t>
            </w:r>
          </w:p>
          <w:p w:rsidR="00C54ABF" w:rsidRPr="00AE082D" w:rsidRDefault="00AE082D" w:rsidP="00F34679">
            <w:pPr>
              <w:tabs>
                <w:tab w:val="left" w:pos="1051"/>
              </w:tabs>
              <w:adjustRightInd w:val="0"/>
              <w:spacing w:line="240" w:lineRule="exact"/>
              <w:ind w:left="139" w:hangingChars="72" w:hanging="139"/>
              <w:jc w:val="left"/>
              <w:rPr>
                <w:rFonts w:ascii="ＭＳ Ｐ明朝" w:eastAsia="ＭＳ Ｐ明朝" w:hAnsi="ＭＳ Ｐ明朝" w:hint="eastAsia"/>
                <w:szCs w:val="21"/>
              </w:rPr>
            </w:pPr>
            <w:r>
              <w:rPr>
                <w:rFonts w:ascii="ＭＳ Ｐ明朝" w:eastAsia="ＭＳ Ｐ明朝" w:hAnsi="ＭＳ Ｐ明朝" w:hint="eastAsia"/>
                <w:szCs w:val="21"/>
              </w:rPr>
              <w:t>・</w:t>
            </w:r>
            <w:r w:rsidRPr="00C54ABF">
              <w:rPr>
                <w:rFonts w:ascii="ＭＳ Ｐ明朝" w:eastAsia="ＭＳ Ｐ明朝" w:hAnsi="ＭＳ Ｐ明朝" w:hint="eastAsia"/>
                <w:szCs w:val="21"/>
              </w:rPr>
              <w:t>「農作物」については、大豆の凍結解凍技術や副原料による物性改善などの研究を、「水産物」については、かまぼこや魚肉ソーセージとは物性の異なる食感が出せるミンチ加工技術の研究を考えている。研究内容については整理し、効果的に研究が進められるよう取り組んでいきたい。</w:t>
            </w:r>
          </w:p>
          <w:p w:rsidR="00C54ABF" w:rsidRPr="00C54ABF" w:rsidRDefault="00AE082D" w:rsidP="00F34679">
            <w:pPr>
              <w:tabs>
                <w:tab w:val="left" w:pos="1051"/>
              </w:tabs>
              <w:adjustRightInd w:val="0"/>
              <w:spacing w:line="240" w:lineRule="exact"/>
              <w:ind w:left="139" w:hangingChars="72" w:hanging="139"/>
              <w:jc w:val="left"/>
              <w:rPr>
                <w:rFonts w:ascii="ＭＳ Ｐ明朝" w:eastAsia="ＭＳ Ｐ明朝" w:hAnsi="ＭＳ Ｐ明朝" w:hint="eastAsia"/>
                <w:szCs w:val="21"/>
              </w:rPr>
            </w:pPr>
            <w:r>
              <w:rPr>
                <w:rFonts w:ascii="ＭＳ Ｐ明朝" w:eastAsia="ＭＳ Ｐ明朝" w:hAnsi="ＭＳ Ｐ明朝" w:hint="eastAsia"/>
                <w:szCs w:val="21"/>
              </w:rPr>
              <w:t>・</w:t>
            </w:r>
            <w:r w:rsidR="00C54ABF" w:rsidRPr="00C54ABF">
              <w:rPr>
                <w:rFonts w:ascii="ＭＳ Ｐ明朝" w:eastAsia="ＭＳ Ｐ明朝" w:hAnsi="ＭＳ Ｐ明朝" w:hint="eastAsia"/>
                <w:szCs w:val="21"/>
              </w:rPr>
              <w:t>県産水産原料を用いることによるオリジナリティーの付与に加え、農産物については食品研究所のもつ大豆加工に関する特許技術の活用などを検討したい。また、副原料に野菜ペーストなどの利用も検討したい。</w:t>
            </w:r>
          </w:p>
          <w:p w:rsidR="00C54ABF" w:rsidRPr="00C54ABF" w:rsidRDefault="00AE082D" w:rsidP="00F34679">
            <w:pPr>
              <w:tabs>
                <w:tab w:val="left" w:pos="1051"/>
              </w:tabs>
              <w:adjustRightInd w:val="0"/>
              <w:spacing w:line="240" w:lineRule="exact"/>
              <w:ind w:left="139" w:hangingChars="72" w:hanging="139"/>
              <w:jc w:val="left"/>
              <w:rPr>
                <w:rFonts w:ascii="ＭＳ Ｐ明朝" w:eastAsia="ＭＳ Ｐ明朝" w:hAnsi="ＭＳ Ｐ明朝" w:hint="eastAsia"/>
                <w:szCs w:val="21"/>
              </w:rPr>
            </w:pPr>
            <w:r>
              <w:rPr>
                <w:rFonts w:ascii="ＭＳ Ｐ明朝" w:eastAsia="ＭＳ Ｐ明朝" w:hAnsi="ＭＳ Ｐ明朝" w:hint="eastAsia"/>
                <w:szCs w:val="21"/>
              </w:rPr>
              <w:t>・</w:t>
            </w:r>
            <w:r w:rsidR="00C54ABF" w:rsidRPr="00C54ABF">
              <w:rPr>
                <w:rFonts w:ascii="ＭＳ Ｐ明朝" w:eastAsia="ＭＳ Ｐ明朝" w:hAnsi="ＭＳ Ｐ明朝" w:hint="eastAsia"/>
                <w:szCs w:val="21"/>
              </w:rPr>
              <w:t>食品研究所では、代替肉を用いた加工食品製造マニュアルの提示などを目標としているが、販売促進に関しては食品産業協議会などと連携して取り組みたい。開発対象は代替肉の加工食品であり、食肉そのものではなく、またこの研究開発により直ちに食肉の消費量が減少するとは考えにくいが、当該技術の普及対象については配慮することとしたい。</w:t>
            </w:r>
          </w:p>
          <w:p w:rsidR="00555A66" w:rsidRPr="008A2BBC" w:rsidRDefault="00AE082D" w:rsidP="00F34679">
            <w:pPr>
              <w:tabs>
                <w:tab w:val="left" w:pos="1051"/>
              </w:tabs>
              <w:adjustRightInd w:val="0"/>
              <w:spacing w:line="240" w:lineRule="exact"/>
              <w:ind w:left="139" w:hangingChars="72" w:hanging="139"/>
              <w:jc w:val="left"/>
              <w:rPr>
                <w:rFonts w:ascii="ＭＳ Ｐ明朝" w:eastAsia="ＭＳ Ｐ明朝" w:hAnsi="ＭＳ Ｐ明朝" w:hint="eastAsia"/>
                <w:szCs w:val="21"/>
              </w:rPr>
            </w:pPr>
            <w:r>
              <w:rPr>
                <w:rFonts w:ascii="ＭＳ Ｐ明朝" w:eastAsia="ＭＳ Ｐ明朝" w:hAnsi="ＭＳ Ｐ明朝" w:hint="eastAsia"/>
                <w:szCs w:val="21"/>
              </w:rPr>
              <w:t>・</w:t>
            </w:r>
            <w:r w:rsidR="00C54ABF" w:rsidRPr="00C54ABF">
              <w:rPr>
                <w:rFonts w:ascii="ＭＳ Ｐ明朝" w:eastAsia="ＭＳ Ｐ明朝" w:hAnsi="ＭＳ Ｐ明朝" w:hint="eastAsia"/>
                <w:szCs w:val="21"/>
              </w:rPr>
              <w:t>「水産物」の場合は、魚種ごとに酵素処理条件が異なり利用上やや煩雑なため、トランスグルタミナーゼの利用は現時点で考えていないが、今後の研究過程で必要に応じて酵素の活用を検討することにしたい。また、エクストルーダーの利用については、事業者がそれらを使用するより平易で、低コストな方法も模索しながら開発を進めたい。</w:t>
            </w:r>
          </w:p>
        </w:tc>
      </w:tr>
      <w:tr w:rsidR="00555A66" w:rsidRPr="00980574" w:rsidTr="00AE082D">
        <w:trPr>
          <w:trHeight w:val="288"/>
        </w:trPr>
        <w:tc>
          <w:tcPr>
            <w:tcW w:w="642" w:type="dxa"/>
            <w:vMerge/>
          </w:tcPr>
          <w:p w:rsidR="00555A66" w:rsidRPr="00980574" w:rsidRDefault="00555A66" w:rsidP="00555A66">
            <w:pPr>
              <w:jc w:val="left"/>
              <w:rPr>
                <w:rFonts w:ascii="ＭＳ Ｐ明朝" w:eastAsia="ＭＳ Ｐ明朝" w:hAnsi="ＭＳ Ｐ明朝"/>
                <w:color w:val="FF0000"/>
                <w:szCs w:val="21"/>
              </w:rPr>
            </w:pPr>
          </w:p>
        </w:tc>
        <w:tc>
          <w:tcPr>
            <w:tcW w:w="634" w:type="dxa"/>
          </w:tcPr>
          <w:p w:rsidR="00555A66" w:rsidRPr="00980574" w:rsidRDefault="00555A66" w:rsidP="00555A66">
            <w:pPr>
              <w:jc w:val="center"/>
              <w:rPr>
                <w:rFonts w:ascii="ＭＳ Ｐ明朝" w:eastAsia="ＭＳ Ｐ明朝" w:hAnsi="ＭＳ Ｐ明朝"/>
                <w:color w:val="FF0000"/>
                <w:szCs w:val="21"/>
              </w:rPr>
            </w:pPr>
            <w:r w:rsidRPr="00762893">
              <w:rPr>
                <w:rFonts w:ascii="ＭＳ Ｐ明朝" w:eastAsia="ＭＳ Ｐ明朝" w:hAnsi="ＭＳ Ｐ明朝"/>
                <w:color w:val="000000" w:themeColor="text1"/>
                <w:szCs w:val="21"/>
              </w:rPr>
              <w:t>事前</w:t>
            </w:r>
          </w:p>
        </w:tc>
        <w:tc>
          <w:tcPr>
            <w:tcW w:w="2268" w:type="dxa"/>
          </w:tcPr>
          <w:p w:rsidR="00555A66" w:rsidRPr="008237CC" w:rsidRDefault="00555A66" w:rsidP="00555A66">
            <w:pPr>
              <w:rPr>
                <w:rFonts w:ascii="ＭＳ 明朝" w:hAnsi="ＭＳ 明朝" w:hint="eastAsia"/>
                <w:color w:val="000000"/>
                <w:szCs w:val="21"/>
              </w:rPr>
            </w:pPr>
            <w:r w:rsidRPr="008237CC">
              <w:rPr>
                <w:rFonts w:ascii="ＭＳ 明朝" w:hAnsi="ＭＳ 明朝" w:hint="eastAsia"/>
                <w:color w:val="000000"/>
                <w:szCs w:val="21"/>
              </w:rPr>
              <w:t>県産農産物・木質資源等を用いた「新たなスモーク食品」の開発</w:t>
            </w:r>
          </w:p>
        </w:tc>
        <w:tc>
          <w:tcPr>
            <w:tcW w:w="624" w:type="dxa"/>
          </w:tcPr>
          <w:p w:rsidR="00555A66" w:rsidRPr="00980574" w:rsidRDefault="00555A66" w:rsidP="00555A66">
            <w:pPr>
              <w:jc w:val="center"/>
              <w:rPr>
                <w:rFonts w:ascii="ＭＳ Ｐ明朝" w:eastAsia="ＭＳ Ｐ明朝" w:hAnsi="ＭＳ Ｐ明朝"/>
                <w:color w:val="FF0000"/>
                <w:szCs w:val="21"/>
              </w:rPr>
            </w:pPr>
            <w:r w:rsidRPr="00762893">
              <w:rPr>
                <w:rFonts w:ascii="ＭＳ Ｐ明朝" w:eastAsia="ＭＳ Ｐ明朝" w:hAnsi="ＭＳ Ｐ明朝" w:hint="eastAsia"/>
                <w:color w:val="000000" w:themeColor="text1"/>
                <w:szCs w:val="21"/>
              </w:rPr>
              <w:t>A</w:t>
            </w:r>
          </w:p>
        </w:tc>
        <w:tc>
          <w:tcPr>
            <w:tcW w:w="624" w:type="dxa"/>
          </w:tcPr>
          <w:p w:rsidR="00555A66" w:rsidRPr="00980574" w:rsidRDefault="00555A66" w:rsidP="00555A66">
            <w:pPr>
              <w:jc w:val="center"/>
              <w:rPr>
                <w:rFonts w:ascii="ＭＳ Ｐ明朝" w:eastAsia="ＭＳ Ｐ明朝" w:hAnsi="ＭＳ Ｐ明朝"/>
                <w:color w:val="FF0000"/>
                <w:szCs w:val="21"/>
              </w:rPr>
            </w:pPr>
            <w:r w:rsidRPr="00762893">
              <w:rPr>
                <w:rFonts w:ascii="ＭＳ Ｐ明朝" w:eastAsia="ＭＳ Ｐ明朝" w:hAnsi="ＭＳ Ｐ明朝" w:hint="eastAsia"/>
                <w:color w:val="000000" w:themeColor="text1"/>
                <w:szCs w:val="21"/>
              </w:rPr>
              <w:t>A</w:t>
            </w:r>
          </w:p>
        </w:tc>
        <w:tc>
          <w:tcPr>
            <w:tcW w:w="624" w:type="dxa"/>
          </w:tcPr>
          <w:p w:rsidR="00555A66" w:rsidRPr="008237CC" w:rsidRDefault="00555A66" w:rsidP="00555A66">
            <w:pPr>
              <w:jc w:val="center"/>
              <w:rPr>
                <w:rFonts w:ascii="ＭＳ 明朝" w:hAnsi="ＭＳ 明朝"/>
                <w:color w:val="000000"/>
                <w:szCs w:val="21"/>
              </w:rPr>
            </w:pPr>
            <w:r w:rsidRPr="008237CC">
              <w:rPr>
                <w:rFonts w:ascii="ＭＳ 明朝" w:hAnsi="ＭＳ 明朝" w:hint="eastAsia"/>
                <w:color w:val="000000"/>
                <w:szCs w:val="21"/>
              </w:rPr>
              <w:t>R3～</w:t>
            </w:r>
            <w:r w:rsidR="00565178">
              <w:rPr>
                <w:rFonts w:ascii="ＭＳ 明朝" w:hAnsi="ＭＳ 明朝" w:hint="eastAsia"/>
                <w:color w:val="000000"/>
                <w:szCs w:val="21"/>
              </w:rPr>
              <w:t>R</w:t>
            </w:r>
            <w:r w:rsidRPr="008237CC">
              <w:rPr>
                <w:rFonts w:ascii="ＭＳ 明朝" w:hAnsi="ＭＳ 明朝" w:hint="eastAsia"/>
                <w:color w:val="000000"/>
                <w:szCs w:val="21"/>
              </w:rPr>
              <w:t>6</w:t>
            </w:r>
          </w:p>
        </w:tc>
        <w:tc>
          <w:tcPr>
            <w:tcW w:w="4932" w:type="dxa"/>
          </w:tcPr>
          <w:p w:rsidR="00AE082D" w:rsidRDefault="00AE082D" w:rsidP="00F34679">
            <w:pPr>
              <w:tabs>
                <w:tab w:val="left" w:pos="1051"/>
              </w:tabs>
              <w:adjustRightInd w:val="0"/>
              <w:spacing w:line="240" w:lineRule="exact"/>
              <w:ind w:left="139" w:hangingChars="72" w:hanging="139"/>
              <w:jc w:val="left"/>
              <w:rPr>
                <w:rFonts w:ascii="ＭＳ Ｐ明朝" w:eastAsia="ＭＳ Ｐ明朝" w:hAnsi="ＭＳ Ｐ明朝"/>
                <w:szCs w:val="21"/>
              </w:rPr>
            </w:pPr>
            <w:r>
              <w:rPr>
                <w:rFonts w:ascii="ＭＳ Ｐ明朝" w:eastAsia="ＭＳ Ｐ明朝" w:hAnsi="ＭＳ Ｐ明朝" w:hint="eastAsia"/>
                <w:szCs w:val="21"/>
              </w:rPr>
              <w:t>・</w:t>
            </w:r>
            <w:r w:rsidR="00C54ABF" w:rsidRPr="00C54ABF">
              <w:rPr>
                <w:rFonts w:ascii="ＭＳ Ｐ明朝" w:eastAsia="ＭＳ Ｐ明朝" w:hAnsi="ＭＳ Ｐ明朝" w:hint="eastAsia"/>
                <w:szCs w:val="21"/>
              </w:rPr>
              <w:t>付加価値を高めることは重要と考えており、幅広く素材を選んで試作し、おいしさに繋がる加工条件を検討し、さらに日持ち性向上などの効果も確認したい。</w:t>
            </w:r>
          </w:p>
          <w:p w:rsidR="00C54ABF" w:rsidRPr="00C54ABF" w:rsidRDefault="00AE082D" w:rsidP="00F34679">
            <w:pPr>
              <w:tabs>
                <w:tab w:val="left" w:pos="1051"/>
              </w:tabs>
              <w:adjustRightInd w:val="0"/>
              <w:spacing w:line="240" w:lineRule="exact"/>
              <w:ind w:left="139" w:hangingChars="72" w:hanging="139"/>
              <w:jc w:val="left"/>
              <w:rPr>
                <w:rFonts w:ascii="ＭＳ Ｐ明朝" w:eastAsia="ＭＳ Ｐ明朝" w:hAnsi="ＭＳ Ｐ明朝" w:hint="eastAsia"/>
                <w:szCs w:val="21"/>
              </w:rPr>
            </w:pPr>
            <w:r>
              <w:rPr>
                <w:rFonts w:ascii="ＭＳ Ｐ明朝" w:eastAsia="ＭＳ Ｐ明朝" w:hAnsi="ＭＳ Ｐ明朝" w:hint="eastAsia"/>
                <w:szCs w:val="21"/>
              </w:rPr>
              <w:t>・</w:t>
            </w:r>
            <w:r w:rsidRPr="00AE082D">
              <w:rPr>
                <w:rFonts w:ascii="ＭＳ Ｐ明朝" w:eastAsia="ＭＳ Ｐ明朝" w:hAnsi="ＭＳ Ｐ明朝" w:hint="eastAsia"/>
                <w:szCs w:val="21"/>
              </w:rPr>
              <w:t>農作物の燻煙は難しい課題ではあるが、乾燥などの前処理法、香り成分の確認や微生物数減少などの抗菌性、官能検査などを研究し、「スモーク部材」と「スモーク素材」を組み合わせながら商品開発に取り組むこととしたい。また、実験的に難易度が高い吸着物質の特定などは可能な範囲で検討してみたい。</w:t>
            </w:r>
          </w:p>
          <w:p w:rsidR="00AE082D" w:rsidRDefault="00AE082D" w:rsidP="00F34679">
            <w:pPr>
              <w:tabs>
                <w:tab w:val="left" w:pos="1051"/>
              </w:tabs>
              <w:adjustRightInd w:val="0"/>
              <w:spacing w:line="240" w:lineRule="exact"/>
              <w:ind w:left="139" w:hangingChars="72" w:hanging="139"/>
              <w:jc w:val="left"/>
              <w:rPr>
                <w:rFonts w:ascii="ＭＳ Ｐ明朝" w:eastAsia="ＭＳ Ｐ明朝" w:hAnsi="ＭＳ Ｐ明朝"/>
                <w:szCs w:val="21"/>
              </w:rPr>
            </w:pPr>
            <w:r>
              <w:rPr>
                <w:rFonts w:ascii="ＭＳ Ｐ明朝" w:eastAsia="ＭＳ Ｐ明朝" w:hAnsi="ＭＳ Ｐ明朝" w:hint="eastAsia"/>
                <w:szCs w:val="21"/>
              </w:rPr>
              <w:t>・</w:t>
            </w:r>
            <w:r w:rsidR="00C54ABF" w:rsidRPr="00C54ABF">
              <w:rPr>
                <w:rFonts w:ascii="ＭＳ Ｐ明朝" w:eastAsia="ＭＳ Ｐ明朝" w:hAnsi="ＭＳ Ｐ明朝" w:hint="eastAsia"/>
                <w:szCs w:val="21"/>
              </w:rPr>
              <w:t>スモーク時の温度は重要検討項目と考えており、様々な温度帯で詳細に検討したい。</w:t>
            </w:r>
          </w:p>
          <w:p w:rsidR="00C54ABF" w:rsidRPr="00C54ABF" w:rsidRDefault="00AE082D" w:rsidP="00F34679">
            <w:pPr>
              <w:tabs>
                <w:tab w:val="left" w:pos="1051"/>
              </w:tabs>
              <w:adjustRightInd w:val="0"/>
              <w:spacing w:line="240" w:lineRule="exact"/>
              <w:ind w:left="139" w:hangingChars="72" w:hanging="139"/>
              <w:jc w:val="left"/>
              <w:rPr>
                <w:rFonts w:ascii="ＭＳ Ｐ明朝" w:eastAsia="ＭＳ Ｐ明朝" w:hAnsi="ＭＳ Ｐ明朝" w:hint="eastAsia"/>
                <w:szCs w:val="21"/>
              </w:rPr>
            </w:pPr>
            <w:r>
              <w:rPr>
                <w:rFonts w:ascii="ＭＳ Ｐ明朝" w:eastAsia="ＭＳ Ｐ明朝" w:hAnsi="ＭＳ Ｐ明朝" w:hint="eastAsia"/>
                <w:szCs w:val="21"/>
              </w:rPr>
              <w:t>・</w:t>
            </w:r>
            <w:r w:rsidRPr="00AE082D">
              <w:rPr>
                <w:rFonts w:ascii="ＭＳ Ｐ明朝" w:eastAsia="ＭＳ Ｐ明朝" w:hAnsi="ＭＳ Ｐ明朝" w:hint="eastAsia"/>
                <w:szCs w:val="21"/>
              </w:rPr>
              <w:t>「スモーク部材」の特性を研究することで「スモーク素材」との適性が明らかにできる可能性もあり、４年の研究期間のどの段階で、どのように対応していくか検討してみたい。</w:t>
            </w:r>
          </w:p>
          <w:p w:rsidR="00AE082D" w:rsidRDefault="00AE082D" w:rsidP="00F34679">
            <w:pPr>
              <w:tabs>
                <w:tab w:val="left" w:pos="1051"/>
              </w:tabs>
              <w:adjustRightInd w:val="0"/>
              <w:spacing w:line="240" w:lineRule="exact"/>
              <w:ind w:left="139" w:hangingChars="72" w:hanging="139"/>
              <w:jc w:val="left"/>
              <w:rPr>
                <w:rFonts w:ascii="ＭＳ Ｐ明朝" w:eastAsia="ＭＳ Ｐ明朝" w:hAnsi="ＭＳ Ｐ明朝"/>
                <w:szCs w:val="21"/>
              </w:rPr>
            </w:pPr>
            <w:r>
              <w:rPr>
                <w:rFonts w:ascii="ＭＳ Ｐ明朝" w:eastAsia="ＭＳ Ｐ明朝" w:hAnsi="ＭＳ Ｐ明朝" w:hint="eastAsia"/>
                <w:szCs w:val="21"/>
              </w:rPr>
              <w:t>・</w:t>
            </w:r>
            <w:r w:rsidR="00C54ABF" w:rsidRPr="00C54ABF">
              <w:rPr>
                <w:rFonts w:ascii="ＭＳ Ｐ明朝" w:eastAsia="ＭＳ Ｐ明朝" w:hAnsi="ＭＳ Ｐ明朝" w:hint="eastAsia"/>
                <w:szCs w:val="21"/>
              </w:rPr>
              <w:t>枝豆製品は、有力商品の候補の一つであり、「ブラック枝豆」と「煙」との組み合わせもイメージが良い。他にもストーリー性のある素材を考えていきたい。</w:t>
            </w:r>
          </w:p>
          <w:p w:rsidR="00C54ABF" w:rsidRPr="00C54ABF" w:rsidRDefault="00AE082D" w:rsidP="00F34679">
            <w:pPr>
              <w:tabs>
                <w:tab w:val="left" w:pos="1051"/>
              </w:tabs>
              <w:adjustRightInd w:val="0"/>
              <w:spacing w:line="240" w:lineRule="exact"/>
              <w:ind w:left="139" w:hangingChars="72" w:hanging="139"/>
              <w:jc w:val="left"/>
              <w:rPr>
                <w:rFonts w:ascii="ＭＳ Ｐ明朝" w:eastAsia="ＭＳ Ｐ明朝" w:hAnsi="ＭＳ Ｐ明朝" w:hint="eastAsia"/>
                <w:szCs w:val="21"/>
              </w:rPr>
            </w:pPr>
            <w:r>
              <w:rPr>
                <w:rFonts w:ascii="ＭＳ Ｐ明朝" w:eastAsia="ＭＳ Ｐ明朝" w:hAnsi="ＭＳ Ｐ明朝" w:hint="eastAsia"/>
                <w:szCs w:val="21"/>
              </w:rPr>
              <w:t>・</w:t>
            </w:r>
            <w:r w:rsidRPr="00AE082D">
              <w:rPr>
                <w:rFonts w:ascii="ＭＳ Ｐ明朝" w:eastAsia="ＭＳ Ｐ明朝" w:hAnsi="ＭＳ Ｐ明朝" w:hint="eastAsia"/>
                <w:szCs w:val="21"/>
              </w:rPr>
              <w:t>計画に記載の「スモーク素材」以外の素材も含め、商品化の可能性の高い素材と将来的にチャレンジする素材にグループ分けし、適切な前処理を加えながら有望なものから試験を行ってまいりたい。</w:t>
            </w:r>
          </w:p>
          <w:p w:rsidR="007424ED" w:rsidRDefault="00AE082D" w:rsidP="00F34679">
            <w:pPr>
              <w:tabs>
                <w:tab w:val="left" w:pos="1051"/>
              </w:tabs>
              <w:adjustRightInd w:val="0"/>
              <w:spacing w:line="240" w:lineRule="exact"/>
              <w:ind w:left="139" w:hangingChars="72" w:hanging="139"/>
              <w:jc w:val="left"/>
              <w:rPr>
                <w:rFonts w:ascii="ＭＳ Ｐ明朝" w:eastAsia="ＭＳ Ｐ明朝" w:hAnsi="ＭＳ Ｐ明朝" w:hint="eastAsia"/>
                <w:szCs w:val="21"/>
              </w:rPr>
            </w:pPr>
            <w:r>
              <w:rPr>
                <w:rFonts w:ascii="ＭＳ Ｐ明朝" w:eastAsia="ＭＳ Ｐ明朝" w:hAnsi="ＭＳ Ｐ明朝" w:hint="eastAsia"/>
                <w:szCs w:val="21"/>
              </w:rPr>
              <w:t>・</w:t>
            </w:r>
            <w:r w:rsidR="00C54ABF" w:rsidRPr="00C54ABF">
              <w:rPr>
                <w:rFonts w:ascii="ＭＳ Ｐ明朝" w:eastAsia="ＭＳ Ｐ明朝" w:hAnsi="ＭＳ Ｐ明朝" w:hint="eastAsia"/>
                <w:szCs w:val="21"/>
              </w:rPr>
              <w:t>農産加工グループにも容易に活用できる技術を確立し、広く普及に努めることとする。</w:t>
            </w:r>
          </w:p>
          <w:p w:rsidR="007424ED" w:rsidRPr="007424ED" w:rsidRDefault="007424ED" w:rsidP="00F34679">
            <w:pPr>
              <w:tabs>
                <w:tab w:val="left" w:pos="1051"/>
              </w:tabs>
              <w:adjustRightInd w:val="0"/>
              <w:spacing w:line="240" w:lineRule="exact"/>
              <w:ind w:left="139" w:hangingChars="72" w:hanging="139"/>
              <w:jc w:val="left"/>
              <w:rPr>
                <w:rFonts w:ascii="ＭＳ Ｐ明朝" w:eastAsia="ＭＳ Ｐ明朝" w:hAnsi="ＭＳ Ｐ明朝"/>
                <w:szCs w:val="21"/>
              </w:rPr>
            </w:pPr>
            <w:r>
              <w:rPr>
                <w:rFonts w:ascii="ＭＳ Ｐ明朝" w:eastAsia="ＭＳ Ｐ明朝" w:hAnsi="ＭＳ Ｐ明朝" w:hint="eastAsia"/>
                <w:szCs w:val="21"/>
              </w:rPr>
              <w:t>・</w:t>
            </w:r>
            <w:r w:rsidRPr="007424ED">
              <w:rPr>
                <w:rFonts w:ascii="ＭＳ Ｐ明朝" w:eastAsia="ＭＳ Ｐ明朝" w:hAnsi="ＭＳ Ｐ明朝" w:hint="eastAsia"/>
                <w:szCs w:val="21"/>
              </w:rPr>
              <w:t>ベンツピレンの生成には注意していきたい。壎液の利用</w:t>
            </w:r>
            <w:r w:rsidRPr="007424ED">
              <w:rPr>
                <w:rFonts w:ascii="ＭＳ Ｐ明朝" w:eastAsia="ＭＳ Ｐ明朝" w:hAnsi="ＭＳ Ｐ明朝" w:hint="eastAsia"/>
                <w:szCs w:val="21"/>
              </w:rPr>
              <w:lastRenderedPageBreak/>
              <w:t>については特段の装置は不要なので、スモーク処理で得られる製品と比較・検討したい。</w:t>
            </w:r>
          </w:p>
          <w:p w:rsidR="00555A66" w:rsidRPr="008A2BBC" w:rsidRDefault="007424ED" w:rsidP="00F34679">
            <w:pPr>
              <w:tabs>
                <w:tab w:val="left" w:pos="1051"/>
              </w:tabs>
              <w:adjustRightInd w:val="0"/>
              <w:spacing w:line="240" w:lineRule="exact"/>
              <w:ind w:left="139" w:hangingChars="72" w:hanging="139"/>
              <w:jc w:val="left"/>
              <w:rPr>
                <w:rFonts w:ascii="ＭＳ Ｐ明朝" w:eastAsia="ＭＳ Ｐ明朝" w:hAnsi="ＭＳ Ｐ明朝"/>
                <w:szCs w:val="21"/>
              </w:rPr>
            </w:pPr>
            <w:r>
              <w:rPr>
                <w:rFonts w:ascii="ＭＳ Ｐ明朝" w:eastAsia="ＭＳ Ｐ明朝" w:hAnsi="ＭＳ Ｐ明朝" w:hint="eastAsia"/>
                <w:szCs w:val="21"/>
              </w:rPr>
              <w:t>・</w:t>
            </w:r>
            <w:r w:rsidRPr="007424ED">
              <w:rPr>
                <w:rFonts w:ascii="ＭＳ Ｐ明朝" w:eastAsia="ＭＳ Ｐ明朝" w:hAnsi="ＭＳ Ｐ明朝" w:hint="eastAsia"/>
                <w:szCs w:val="21"/>
              </w:rPr>
              <w:t>スモークによって酒粕へ移行した香りが漬物にも伝わることが確認できれば、漬物の風味が増して商品価値が高まることから、検討して参りたい。</w:t>
            </w:r>
          </w:p>
        </w:tc>
      </w:tr>
      <w:tr w:rsidR="00555A66" w:rsidRPr="00980574" w:rsidTr="00AE082D">
        <w:trPr>
          <w:trHeight w:val="1247"/>
        </w:trPr>
        <w:tc>
          <w:tcPr>
            <w:tcW w:w="642" w:type="dxa"/>
            <w:vMerge/>
          </w:tcPr>
          <w:p w:rsidR="00555A66" w:rsidRPr="00980574" w:rsidRDefault="00555A66" w:rsidP="00555A66">
            <w:pPr>
              <w:jc w:val="left"/>
              <w:rPr>
                <w:rFonts w:ascii="ＭＳ Ｐ明朝" w:eastAsia="ＭＳ Ｐ明朝" w:hAnsi="ＭＳ Ｐ明朝"/>
                <w:color w:val="FF0000"/>
                <w:szCs w:val="21"/>
              </w:rPr>
            </w:pPr>
          </w:p>
        </w:tc>
        <w:tc>
          <w:tcPr>
            <w:tcW w:w="634" w:type="dxa"/>
          </w:tcPr>
          <w:p w:rsidR="00555A66" w:rsidRPr="00762893" w:rsidRDefault="00555A66" w:rsidP="00555A66">
            <w:pPr>
              <w:jc w:val="center"/>
              <w:rPr>
                <w:rFonts w:ascii="ＭＳ Ｐ明朝" w:eastAsia="ＭＳ Ｐ明朝" w:hAnsi="ＭＳ Ｐ明朝"/>
                <w:color w:val="000000" w:themeColor="text1"/>
                <w:szCs w:val="21"/>
              </w:rPr>
            </w:pPr>
            <w:r w:rsidRPr="00762893">
              <w:rPr>
                <w:rFonts w:ascii="ＭＳ Ｐ明朝" w:eastAsia="ＭＳ Ｐ明朝" w:hAnsi="ＭＳ Ｐ明朝"/>
                <w:color w:val="000000" w:themeColor="text1"/>
                <w:szCs w:val="21"/>
              </w:rPr>
              <w:t>事</w:t>
            </w:r>
            <w:r w:rsidRPr="00762893">
              <w:rPr>
                <w:rFonts w:ascii="ＭＳ Ｐ明朝" w:eastAsia="ＭＳ Ｐ明朝" w:hAnsi="ＭＳ Ｐ明朝" w:hint="eastAsia"/>
                <w:color w:val="000000" w:themeColor="text1"/>
                <w:szCs w:val="21"/>
              </w:rPr>
              <w:t>後</w:t>
            </w:r>
          </w:p>
        </w:tc>
        <w:tc>
          <w:tcPr>
            <w:tcW w:w="2268" w:type="dxa"/>
          </w:tcPr>
          <w:p w:rsidR="00555A66" w:rsidRPr="008237CC" w:rsidRDefault="00555A66" w:rsidP="00555A66">
            <w:pPr>
              <w:rPr>
                <w:rFonts w:ascii="ＭＳ 明朝" w:hAnsi="ＭＳ 明朝" w:hint="eastAsia"/>
                <w:color w:val="000000"/>
                <w:szCs w:val="21"/>
              </w:rPr>
            </w:pPr>
            <w:r w:rsidRPr="008237CC">
              <w:rPr>
                <w:rFonts w:ascii="ＭＳ 明朝" w:hAnsi="ＭＳ 明朝" w:hint="eastAsia"/>
                <w:color w:val="000000"/>
                <w:szCs w:val="21"/>
              </w:rPr>
              <w:t>県産紅ズワイガニの品質評価と新たな加工品の開発</w:t>
            </w:r>
          </w:p>
        </w:tc>
        <w:tc>
          <w:tcPr>
            <w:tcW w:w="624" w:type="dxa"/>
          </w:tcPr>
          <w:p w:rsidR="00555A66" w:rsidRPr="00762893" w:rsidRDefault="00555A66" w:rsidP="00555A66">
            <w:pPr>
              <w:jc w:val="center"/>
              <w:rPr>
                <w:rFonts w:ascii="ＭＳ Ｐ明朝" w:eastAsia="ＭＳ Ｐ明朝" w:hAnsi="ＭＳ Ｐ明朝"/>
                <w:color w:val="000000" w:themeColor="text1"/>
                <w:szCs w:val="21"/>
              </w:rPr>
            </w:pPr>
            <w:r w:rsidRPr="00762893">
              <w:rPr>
                <w:rFonts w:ascii="ＭＳ Ｐ明朝" w:eastAsia="ＭＳ Ｐ明朝" w:hAnsi="ＭＳ Ｐ明朝" w:hint="eastAsia"/>
                <w:color w:val="000000" w:themeColor="text1"/>
                <w:szCs w:val="21"/>
              </w:rPr>
              <w:t>A</w:t>
            </w:r>
          </w:p>
        </w:tc>
        <w:tc>
          <w:tcPr>
            <w:tcW w:w="624" w:type="dxa"/>
          </w:tcPr>
          <w:p w:rsidR="00555A66" w:rsidRPr="00762893" w:rsidRDefault="00555A66" w:rsidP="00555A66">
            <w:pPr>
              <w:jc w:val="center"/>
              <w:rPr>
                <w:rFonts w:ascii="ＭＳ Ｐ明朝" w:eastAsia="ＭＳ Ｐ明朝" w:hAnsi="ＭＳ Ｐ明朝"/>
                <w:color w:val="000000" w:themeColor="text1"/>
                <w:szCs w:val="21"/>
              </w:rPr>
            </w:pPr>
            <w:r w:rsidRPr="00762893">
              <w:rPr>
                <w:rFonts w:ascii="ＭＳ Ｐ明朝" w:eastAsia="ＭＳ Ｐ明朝" w:hAnsi="ＭＳ Ｐ明朝" w:hint="eastAsia"/>
                <w:color w:val="000000" w:themeColor="text1"/>
                <w:szCs w:val="21"/>
              </w:rPr>
              <w:t>A</w:t>
            </w:r>
          </w:p>
        </w:tc>
        <w:tc>
          <w:tcPr>
            <w:tcW w:w="624" w:type="dxa"/>
          </w:tcPr>
          <w:p w:rsidR="00555A66" w:rsidRPr="008237CC" w:rsidRDefault="00555A66" w:rsidP="00555A66">
            <w:pPr>
              <w:jc w:val="center"/>
              <w:rPr>
                <w:rFonts w:ascii="ＭＳ 明朝" w:hAnsi="ＭＳ 明朝"/>
                <w:color w:val="000000"/>
                <w:szCs w:val="21"/>
              </w:rPr>
            </w:pPr>
            <w:r w:rsidRPr="008237CC">
              <w:rPr>
                <w:rFonts w:ascii="ＭＳ 明朝" w:hAnsi="ＭＳ 明朝" w:hint="eastAsia"/>
                <w:color w:val="000000"/>
                <w:szCs w:val="21"/>
              </w:rPr>
              <w:t>H29～R1</w:t>
            </w:r>
          </w:p>
        </w:tc>
        <w:tc>
          <w:tcPr>
            <w:tcW w:w="4932" w:type="dxa"/>
          </w:tcPr>
          <w:p w:rsidR="00C54ABF" w:rsidRPr="00C54ABF" w:rsidRDefault="00AE082D" w:rsidP="00F34679">
            <w:pPr>
              <w:tabs>
                <w:tab w:val="left" w:pos="1051"/>
              </w:tabs>
              <w:adjustRightInd w:val="0"/>
              <w:spacing w:line="240" w:lineRule="exact"/>
              <w:ind w:left="139" w:hangingChars="72" w:hanging="139"/>
              <w:rPr>
                <w:rFonts w:hint="eastAsia"/>
                <w:color w:val="000000" w:themeColor="text1"/>
              </w:rPr>
            </w:pPr>
            <w:r>
              <w:rPr>
                <w:rFonts w:hint="eastAsia"/>
                <w:color w:val="000000" w:themeColor="text1"/>
              </w:rPr>
              <w:t>・</w:t>
            </w:r>
            <w:r w:rsidR="00C54ABF" w:rsidRPr="00C54ABF">
              <w:rPr>
                <w:rFonts w:hint="eastAsia"/>
                <w:color w:val="000000" w:themeColor="text1"/>
              </w:rPr>
              <w:t>本研究で得られた成果・知見について、今後広く普及に努めて参りたい。</w:t>
            </w:r>
          </w:p>
          <w:p w:rsidR="00C54ABF" w:rsidRPr="00C54ABF" w:rsidRDefault="00AE082D" w:rsidP="00F34679">
            <w:pPr>
              <w:tabs>
                <w:tab w:val="left" w:pos="1051"/>
              </w:tabs>
              <w:adjustRightInd w:val="0"/>
              <w:spacing w:line="240" w:lineRule="exact"/>
              <w:ind w:left="139" w:hangingChars="72" w:hanging="139"/>
              <w:rPr>
                <w:rFonts w:hint="eastAsia"/>
                <w:color w:val="000000" w:themeColor="text1"/>
              </w:rPr>
            </w:pPr>
            <w:r>
              <w:rPr>
                <w:rFonts w:hint="eastAsia"/>
                <w:color w:val="000000" w:themeColor="text1"/>
              </w:rPr>
              <w:t>・</w:t>
            </w:r>
            <w:r w:rsidR="00C54ABF" w:rsidRPr="00C54ABF">
              <w:rPr>
                <w:rFonts w:hint="eastAsia"/>
                <w:color w:val="000000" w:themeColor="text1"/>
              </w:rPr>
              <w:t>K</w:t>
            </w:r>
            <w:r w:rsidR="00C54ABF" w:rsidRPr="00C54ABF">
              <w:rPr>
                <w:rFonts w:hint="eastAsia"/>
                <w:color w:val="000000" w:themeColor="text1"/>
              </w:rPr>
              <w:t>値による鮮度指標を、本研究では設定できなかったが、今後他の指標（塩基性揮発窒素など）との併用なども含めて必要があれば検討したい。</w:t>
            </w:r>
          </w:p>
          <w:p w:rsidR="00C54ABF" w:rsidRPr="00C54ABF" w:rsidRDefault="00AE082D" w:rsidP="00F34679">
            <w:pPr>
              <w:tabs>
                <w:tab w:val="left" w:pos="1051"/>
              </w:tabs>
              <w:adjustRightInd w:val="0"/>
              <w:spacing w:line="240" w:lineRule="exact"/>
              <w:ind w:left="139" w:hangingChars="72" w:hanging="139"/>
              <w:rPr>
                <w:rFonts w:hint="eastAsia"/>
                <w:color w:val="000000" w:themeColor="text1"/>
              </w:rPr>
            </w:pPr>
            <w:r>
              <w:rPr>
                <w:rFonts w:hint="eastAsia"/>
                <w:color w:val="000000" w:themeColor="text1"/>
              </w:rPr>
              <w:t>・</w:t>
            </w:r>
            <w:r w:rsidR="00C54ABF" w:rsidRPr="00C54ABF">
              <w:rPr>
                <w:rFonts w:hint="eastAsia"/>
                <w:color w:val="000000" w:themeColor="text1"/>
              </w:rPr>
              <w:t>乾燥品の賞味期間は、水分を少なくすればさらに延長できると思われるが、味や食感が低下するので、現状の製品が最もバランスがとれていると考えている。</w:t>
            </w:r>
          </w:p>
          <w:p w:rsidR="00555A66" w:rsidRPr="00762893" w:rsidRDefault="00AE082D" w:rsidP="00F34679">
            <w:pPr>
              <w:tabs>
                <w:tab w:val="left" w:pos="1051"/>
              </w:tabs>
              <w:adjustRightInd w:val="0"/>
              <w:spacing w:line="240" w:lineRule="exact"/>
              <w:ind w:left="139" w:hangingChars="72" w:hanging="139"/>
              <w:rPr>
                <w:rFonts w:hint="eastAsia"/>
                <w:color w:val="000000" w:themeColor="text1"/>
              </w:rPr>
            </w:pPr>
            <w:r>
              <w:rPr>
                <w:rFonts w:hint="eastAsia"/>
                <w:color w:val="000000" w:themeColor="text1"/>
              </w:rPr>
              <w:t>・</w:t>
            </w:r>
            <w:r w:rsidR="00C54ABF" w:rsidRPr="00C54ABF">
              <w:rPr>
                <w:rFonts w:hint="eastAsia"/>
                <w:color w:val="000000" w:themeColor="text1"/>
              </w:rPr>
              <w:t>他の試作品については、今後成果発表会などを通じて</w:t>
            </w:r>
            <w:r w:rsidR="00C54ABF" w:rsidRPr="00C54ABF">
              <w:rPr>
                <w:rFonts w:hint="eastAsia"/>
                <w:color w:val="000000" w:themeColor="text1"/>
              </w:rPr>
              <w:t>PR</w:t>
            </w:r>
            <w:r w:rsidR="00C54ABF" w:rsidRPr="00C54ABF">
              <w:rPr>
                <w:rFonts w:hint="eastAsia"/>
                <w:color w:val="000000" w:themeColor="text1"/>
              </w:rPr>
              <w:t>に務め、製造を希望する企業に普及指導したい。</w:t>
            </w:r>
          </w:p>
        </w:tc>
      </w:tr>
      <w:tr w:rsidR="00555A66" w:rsidRPr="00980574" w:rsidTr="00AE082D">
        <w:trPr>
          <w:trHeight w:val="1247"/>
        </w:trPr>
        <w:tc>
          <w:tcPr>
            <w:tcW w:w="642" w:type="dxa"/>
            <w:vMerge/>
          </w:tcPr>
          <w:p w:rsidR="00555A66" w:rsidRPr="00980574" w:rsidRDefault="00555A66" w:rsidP="00555A66">
            <w:pPr>
              <w:jc w:val="left"/>
              <w:rPr>
                <w:rFonts w:ascii="ＭＳ Ｐ明朝" w:eastAsia="ＭＳ Ｐ明朝" w:hAnsi="ＭＳ Ｐ明朝"/>
                <w:color w:val="FF0000"/>
                <w:szCs w:val="21"/>
              </w:rPr>
            </w:pPr>
          </w:p>
        </w:tc>
        <w:tc>
          <w:tcPr>
            <w:tcW w:w="634" w:type="dxa"/>
          </w:tcPr>
          <w:p w:rsidR="00555A66" w:rsidRPr="00762893" w:rsidRDefault="00555A66" w:rsidP="00555A66">
            <w:pPr>
              <w:jc w:val="cente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事後</w:t>
            </w:r>
          </w:p>
        </w:tc>
        <w:tc>
          <w:tcPr>
            <w:tcW w:w="2268" w:type="dxa"/>
          </w:tcPr>
          <w:p w:rsidR="00555A66" w:rsidRPr="008237CC" w:rsidRDefault="00555A66" w:rsidP="00555A66">
            <w:pPr>
              <w:rPr>
                <w:rFonts w:ascii="ＭＳ 明朝" w:hAnsi="ＭＳ 明朝" w:hint="eastAsia"/>
                <w:color w:val="000000"/>
                <w:szCs w:val="21"/>
              </w:rPr>
            </w:pPr>
            <w:r w:rsidRPr="008237CC">
              <w:rPr>
                <w:rFonts w:ascii="ＭＳ 明朝" w:hAnsi="ＭＳ 明朝" w:hint="eastAsia"/>
                <w:color w:val="000000"/>
                <w:szCs w:val="21"/>
              </w:rPr>
              <w:t>県内産農産物の抗酸化力評価Ⅱ</w:t>
            </w:r>
          </w:p>
        </w:tc>
        <w:tc>
          <w:tcPr>
            <w:tcW w:w="624" w:type="dxa"/>
          </w:tcPr>
          <w:p w:rsidR="00555A66" w:rsidRPr="00762893" w:rsidRDefault="00555A66" w:rsidP="00555A66">
            <w:pPr>
              <w:jc w:val="center"/>
              <w:rPr>
                <w:rFonts w:ascii="ＭＳ Ｐ明朝" w:eastAsia="ＭＳ Ｐ明朝" w:hAnsi="ＭＳ Ｐ明朝"/>
                <w:color w:val="000000" w:themeColor="text1"/>
                <w:szCs w:val="21"/>
              </w:rPr>
            </w:pPr>
            <w:r w:rsidRPr="00762893">
              <w:rPr>
                <w:rFonts w:ascii="ＭＳ Ｐ明朝" w:eastAsia="ＭＳ Ｐ明朝" w:hAnsi="ＭＳ Ｐ明朝" w:hint="eastAsia"/>
                <w:color w:val="000000" w:themeColor="text1"/>
                <w:szCs w:val="21"/>
              </w:rPr>
              <w:t>A</w:t>
            </w:r>
          </w:p>
        </w:tc>
        <w:tc>
          <w:tcPr>
            <w:tcW w:w="624" w:type="dxa"/>
          </w:tcPr>
          <w:p w:rsidR="00555A66" w:rsidRPr="00762893" w:rsidRDefault="00555A66" w:rsidP="00555A66">
            <w:pPr>
              <w:jc w:val="center"/>
              <w:rPr>
                <w:rFonts w:ascii="ＭＳ Ｐ明朝" w:eastAsia="ＭＳ Ｐ明朝" w:hAnsi="ＭＳ Ｐ明朝"/>
                <w:color w:val="000000" w:themeColor="text1"/>
                <w:szCs w:val="21"/>
              </w:rPr>
            </w:pPr>
            <w:r w:rsidRPr="00762893">
              <w:rPr>
                <w:rFonts w:ascii="ＭＳ Ｐ明朝" w:eastAsia="ＭＳ Ｐ明朝" w:hAnsi="ＭＳ Ｐ明朝" w:hint="eastAsia"/>
                <w:color w:val="000000" w:themeColor="text1"/>
                <w:szCs w:val="21"/>
              </w:rPr>
              <w:t>A</w:t>
            </w:r>
          </w:p>
        </w:tc>
        <w:tc>
          <w:tcPr>
            <w:tcW w:w="624" w:type="dxa"/>
          </w:tcPr>
          <w:p w:rsidR="00555A66" w:rsidRPr="008237CC" w:rsidRDefault="00555A66" w:rsidP="00555A66">
            <w:pPr>
              <w:jc w:val="center"/>
              <w:rPr>
                <w:rFonts w:ascii="ＭＳ 明朝" w:hAnsi="ＭＳ 明朝"/>
                <w:color w:val="000000"/>
                <w:szCs w:val="21"/>
              </w:rPr>
            </w:pPr>
            <w:r w:rsidRPr="008237CC">
              <w:rPr>
                <w:rFonts w:ascii="ＭＳ 明朝" w:hAnsi="ＭＳ 明朝" w:hint="eastAsia"/>
                <w:color w:val="000000"/>
                <w:szCs w:val="21"/>
              </w:rPr>
              <w:t>H28～R1</w:t>
            </w:r>
          </w:p>
        </w:tc>
        <w:tc>
          <w:tcPr>
            <w:tcW w:w="4932" w:type="dxa"/>
          </w:tcPr>
          <w:p w:rsidR="00C54ABF" w:rsidRPr="00C54ABF" w:rsidRDefault="00AE082D" w:rsidP="00F34679">
            <w:pPr>
              <w:tabs>
                <w:tab w:val="left" w:pos="1051"/>
              </w:tabs>
              <w:adjustRightInd w:val="0"/>
              <w:spacing w:line="240" w:lineRule="exact"/>
              <w:ind w:left="139" w:hangingChars="72" w:hanging="139"/>
              <w:rPr>
                <w:rFonts w:hint="eastAsia"/>
                <w:color w:val="000000" w:themeColor="text1"/>
              </w:rPr>
            </w:pPr>
            <w:r>
              <w:rPr>
                <w:rFonts w:hint="eastAsia"/>
                <w:color w:val="000000" w:themeColor="text1"/>
              </w:rPr>
              <w:t>・本</w:t>
            </w:r>
            <w:r w:rsidR="00C54ABF" w:rsidRPr="00C54ABF">
              <w:rPr>
                <w:rFonts w:hint="eastAsia"/>
                <w:color w:val="000000" w:themeColor="text1"/>
              </w:rPr>
              <w:t>研究で得られた成果・知見について、今後広く普及に努めて参りたい。</w:t>
            </w:r>
          </w:p>
          <w:p w:rsidR="00C54ABF" w:rsidRPr="00C54ABF" w:rsidRDefault="00AE082D" w:rsidP="00F34679">
            <w:pPr>
              <w:tabs>
                <w:tab w:val="left" w:pos="1051"/>
              </w:tabs>
              <w:adjustRightInd w:val="0"/>
              <w:spacing w:line="240" w:lineRule="exact"/>
              <w:ind w:left="139" w:hangingChars="72" w:hanging="139"/>
              <w:rPr>
                <w:rFonts w:hint="eastAsia"/>
                <w:color w:val="000000" w:themeColor="text1"/>
              </w:rPr>
            </w:pPr>
            <w:r>
              <w:rPr>
                <w:rFonts w:hint="eastAsia"/>
                <w:color w:val="000000" w:themeColor="text1"/>
              </w:rPr>
              <w:t>・</w:t>
            </w:r>
            <w:r w:rsidR="00C54ABF" w:rsidRPr="00C54ABF">
              <w:rPr>
                <w:rFonts w:hint="eastAsia"/>
                <w:color w:val="000000" w:themeColor="text1"/>
              </w:rPr>
              <w:t>L-ORAC</w:t>
            </w:r>
            <w:r w:rsidR="00C54ABF" w:rsidRPr="00C54ABF">
              <w:rPr>
                <w:rFonts w:hint="eastAsia"/>
                <w:color w:val="000000" w:themeColor="text1"/>
              </w:rPr>
              <w:t>値はビタミン</w:t>
            </w:r>
            <w:r w:rsidR="00C54ABF" w:rsidRPr="00C54ABF">
              <w:rPr>
                <w:rFonts w:hint="eastAsia"/>
                <w:color w:val="000000" w:themeColor="text1"/>
              </w:rPr>
              <w:t>E</w:t>
            </w:r>
            <w:r w:rsidR="00C54ABF" w:rsidRPr="00C54ABF">
              <w:rPr>
                <w:rFonts w:hint="eastAsia"/>
                <w:color w:val="000000" w:themeColor="text1"/>
              </w:rPr>
              <w:t>との相関が指摘されるが、本研究では必ずしも当てはまらず、詳細は不明であり他関与物質の影響と考えている。</w:t>
            </w:r>
          </w:p>
          <w:p w:rsidR="00C54ABF" w:rsidRPr="00C54ABF" w:rsidRDefault="00AE082D" w:rsidP="00F34679">
            <w:pPr>
              <w:tabs>
                <w:tab w:val="left" w:pos="1051"/>
              </w:tabs>
              <w:adjustRightInd w:val="0"/>
              <w:spacing w:line="240" w:lineRule="exact"/>
              <w:ind w:left="139" w:hangingChars="72" w:hanging="139"/>
              <w:rPr>
                <w:rFonts w:hint="eastAsia"/>
                <w:color w:val="000000" w:themeColor="text1"/>
              </w:rPr>
            </w:pPr>
            <w:r>
              <w:rPr>
                <w:rFonts w:hint="eastAsia"/>
                <w:color w:val="000000" w:themeColor="text1"/>
              </w:rPr>
              <w:t>・</w:t>
            </w:r>
            <w:r w:rsidR="00C54ABF" w:rsidRPr="00C54ABF">
              <w:rPr>
                <w:rFonts w:hint="eastAsia"/>
                <w:color w:val="000000" w:themeColor="text1"/>
              </w:rPr>
              <w:t>個体差と思われる変動も認められており、標準偏差などをつけてデータベースとする予定。</w:t>
            </w:r>
          </w:p>
          <w:p w:rsidR="00C54ABF" w:rsidRPr="00C54ABF" w:rsidRDefault="00AE082D" w:rsidP="00F34679">
            <w:pPr>
              <w:tabs>
                <w:tab w:val="left" w:pos="1051"/>
              </w:tabs>
              <w:adjustRightInd w:val="0"/>
              <w:spacing w:line="240" w:lineRule="exact"/>
              <w:ind w:left="139" w:hangingChars="72" w:hanging="139"/>
              <w:rPr>
                <w:rFonts w:hint="eastAsia"/>
                <w:color w:val="000000" w:themeColor="text1"/>
              </w:rPr>
            </w:pPr>
            <w:r>
              <w:rPr>
                <w:rFonts w:hint="eastAsia"/>
                <w:color w:val="000000" w:themeColor="text1"/>
              </w:rPr>
              <w:t>・</w:t>
            </w:r>
            <w:r w:rsidR="00C54ABF" w:rsidRPr="00C54ABF">
              <w:rPr>
                <w:rFonts w:hint="eastAsia"/>
                <w:color w:val="000000" w:themeColor="text1"/>
              </w:rPr>
              <w:t>当所のホームページなどにデータベースとして</w:t>
            </w:r>
            <w:r w:rsidR="00C54ABF" w:rsidRPr="00C54ABF">
              <w:rPr>
                <w:rFonts w:hint="eastAsia"/>
                <w:color w:val="000000" w:themeColor="text1"/>
              </w:rPr>
              <w:t>H-,L-ORAC</w:t>
            </w:r>
            <w:r w:rsidR="00C54ABF" w:rsidRPr="00C54ABF">
              <w:rPr>
                <w:rFonts w:hint="eastAsia"/>
                <w:color w:val="000000" w:themeColor="text1"/>
              </w:rPr>
              <w:t>値を掲載する予定だが、提示方法や内容については、わかりやすいものになるよう工夫したい。</w:t>
            </w:r>
          </w:p>
          <w:p w:rsidR="00C54ABF" w:rsidRPr="00C54ABF" w:rsidRDefault="00AE082D" w:rsidP="00F34679">
            <w:pPr>
              <w:tabs>
                <w:tab w:val="left" w:pos="1051"/>
              </w:tabs>
              <w:adjustRightInd w:val="0"/>
              <w:spacing w:line="240" w:lineRule="exact"/>
              <w:ind w:left="139" w:hangingChars="72" w:hanging="139"/>
              <w:rPr>
                <w:rFonts w:hint="eastAsia"/>
                <w:color w:val="000000" w:themeColor="text1"/>
              </w:rPr>
            </w:pPr>
            <w:r>
              <w:rPr>
                <w:rFonts w:hint="eastAsia"/>
                <w:color w:val="000000" w:themeColor="text1"/>
              </w:rPr>
              <w:t>・</w:t>
            </w:r>
            <w:r w:rsidR="00C54ABF" w:rsidRPr="00C54ABF">
              <w:rPr>
                <w:rFonts w:hint="eastAsia"/>
                <w:color w:val="000000" w:themeColor="text1"/>
              </w:rPr>
              <w:t>健康機能に関する成分分析の要望があれば、その項目や研究体制等を踏まえて検討してまいりたい。</w:t>
            </w:r>
          </w:p>
          <w:p w:rsidR="00C54ABF" w:rsidRPr="00C54ABF" w:rsidRDefault="00AE082D" w:rsidP="00F34679">
            <w:pPr>
              <w:tabs>
                <w:tab w:val="left" w:pos="1051"/>
              </w:tabs>
              <w:adjustRightInd w:val="0"/>
              <w:spacing w:line="240" w:lineRule="exact"/>
              <w:ind w:left="139" w:hangingChars="72" w:hanging="139"/>
              <w:rPr>
                <w:rFonts w:hint="eastAsia"/>
                <w:color w:val="000000" w:themeColor="text1"/>
              </w:rPr>
            </w:pPr>
            <w:r>
              <w:rPr>
                <w:rFonts w:hint="eastAsia"/>
                <w:color w:val="000000" w:themeColor="text1"/>
              </w:rPr>
              <w:t>・</w:t>
            </w:r>
            <w:r w:rsidR="00C54ABF" w:rsidRPr="00C54ABF">
              <w:rPr>
                <w:rFonts w:hint="eastAsia"/>
                <w:color w:val="000000" w:themeColor="text1"/>
              </w:rPr>
              <w:t>乾物表記に換算して、乾物重量で表記したい。</w:t>
            </w:r>
          </w:p>
          <w:p w:rsidR="00555A66" w:rsidRPr="00762893" w:rsidRDefault="00AE082D" w:rsidP="00F34679">
            <w:pPr>
              <w:tabs>
                <w:tab w:val="left" w:pos="1051"/>
              </w:tabs>
              <w:adjustRightInd w:val="0"/>
              <w:spacing w:line="240" w:lineRule="exact"/>
              <w:ind w:left="139" w:hangingChars="72" w:hanging="139"/>
              <w:rPr>
                <w:color w:val="000000" w:themeColor="text1"/>
              </w:rPr>
            </w:pPr>
            <w:r>
              <w:rPr>
                <w:rFonts w:hint="eastAsia"/>
                <w:color w:val="000000" w:themeColor="text1"/>
              </w:rPr>
              <w:t>・</w:t>
            </w:r>
            <w:r w:rsidR="00C54ABF" w:rsidRPr="00C54ABF">
              <w:rPr>
                <w:rFonts w:hint="eastAsia"/>
                <w:color w:val="000000" w:themeColor="text1"/>
              </w:rPr>
              <w:t>見やすく、関心を持ちやすいように工夫し、また質問やご要望には丁寧にお答えしていきたい。</w:t>
            </w:r>
          </w:p>
        </w:tc>
      </w:tr>
      <w:tr w:rsidR="00A57701" w:rsidRPr="00980574" w:rsidTr="00AE082D">
        <w:trPr>
          <w:trHeight w:val="473"/>
        </w:trPr>
        <w:tc>
          <w:tcPr>
            <w:tcW w:w="642" w:type="dxa"/>
            <w:vMerge w:val="restart"/>
          </w:tcPr>
          <w:p w:rsidR="00A57701" w:rsidRDefault="00A57701" w:rsidP="00A57701">
            <w:pPr>
              <w:jc w:val="left"/>
              <w:rPr>
                <w:rFonts w:ascii="ＭＳ Ｐ明朝" w:eastAsia="ＭＳ Ｐ明朝" w:hAnsi="ＭＳ Ｐ明朝"/>
                <w:color w:val="000000" w:themeColor="text1"/>
                <w:szCs w:val="21"/>
              </w:rPr>
            </w:pPr>
            <w:r w:rsidRPr="00F53A55">
              <w:rPr>
                <w:rFonts w:ascii="ＭＳ Ｐ明朝" w:eastAsia="ＭＳ Ｐ明朝" w:hAnsi="ＭＳ Ｐ明朝" w:hint="eastAsia"/>
                <w:color w:val="000000" w:themeColor="text1"/>
                <w:szCs w:val="21"/>
              </w:rPr>
              <w:t>森林</w:t>
            </w:r>
          </w:p>
          <w:p w:rsidR="00A57701" w:rsidRDefault="00A57701" w:rsidP="00A57701">
            <w:pPr>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 xml:space="preserve">　</w:t>
            </w:r>
            <w:r w:rsidRPr="00F53A55">
              <w:rPr>
                <w:rFonts w:ascii="ＭＳ Ｐ明朝" w:eastAsia="ＭＳ Ｐ明朝" w:hAnsi="ＭＳ Ｐ明朝" w:hint="eastAsia"/>
                <w:color w:val="000000" w:themeColor="text1"/>
                <w:szCs w:val="21"/>
              </w:rPr>
              <w:t>・</w:t>
            </w:r>
          </w:p>
          <w:p w:rsidR="00A57701" w:rsidRDefault="00A57701" w:rsidP="00A57701">
            <w:pPr>
              <w:jc w:val="left"/>
              <w:rPr>
                <w:rFonts w:ascii="ＭＳ Ｐ明朝" w:eastAsia="ＭＳ Ｐ明朝" w:hAnsi="ＭＳ Ｐ明朝"/>
                <w:color w:val="FF0000"/>
                <w:szCs w:val="21"/>
              </w:rPr>
            </w:pPr>
            <w:r w:rsidRPr="00F53A55">
              <w:rPr>
                <w:rFonts w:ascii="ＭＳ Ｐ明朝" w:eastAsia="ＭＳ Ｐ明朝" w:hAnsi="ＭＳ Ｐ明朝" w:hint="eastAsia"/>
                <w:color w:val="000000" w:themeColor="text1"/>
                <w:szCs w:val="21"/>
              </w:rPr>
              <w:t>木材部会</w:t>
            </w:r>
          </w:p>
          <w:p w:rsidR="00A57701" w:rsidRPr="00980574" w:rsidRDefault="00A57701" w:rsidP="00A57701">
            <w:pPr>
              <w:jc w:val="left"/>
              <w:rPr>
                <w:rFonts w:ascii="ＭＳ Ｐ明朝" w:eastAsia="ＭＳ Ｐ明朝" w:hAnsi="ＭＳ Ｐ明朝"/>
                <w:color w:val="FF0000"/>
                <w:szCs w:val="21"/>
              </w:rPr>
            </w:pPr>
          </w:p>
        </w:tc>
        <w:tc>
          <w:tcPr>
            <w:tcW w:w="634" w:type="dxa"/>
          </w:tcPr>
          <w:p w:rsidR="00A57701" w:rsidRPr="00762893" w:rsidRDefault="00A57701" w:rsidP="00A57701">
            <w:pPr>
              <w:jc w:val="center"/>
              <w:rPr>
                <w:rFonts w:ascii="ＭＳ Ｐ明朝" w:eastAsia="ＭＳ Ｐ明朝" w:hAnsi="ＭＳ Ｐ明朝"/>
                <w:color w:val="000000" w:themeColor="text1"/>
                <w:szCs w:val="21"/>
              </w:rPr>
            </w:pPr>
            <w:r w:rsidRPr="00F53A55">
              <w:rPr>
                <w:rFonts w:ascii="ＭＳ Ｐ明朝" w:eastAsia="ＭＳ Ｐ明朝" w:hAnsi="ＭＳ Ｐ明朝"/>
                <w:color w:val="000000" w:themeColor="text1"/>
                <w:szCs w:val="21"/>
              </w:rPr>
              <w:t>事前</w:t>
            </w:r>
          </w:p>
        </w:tc>
        <w:tc>
          <w:tcPr>
            <w:tcW w:w="2268" w:type="dxa"/>
          </w:tcPr>
          <w:p w:rsidR="00A57701" w:rsidRPr="008237CC" w:rsidRDefault="00A57701" w:rsidP="00A57701">
            <w:pPr>
              <w:rPr>
                <w:rFonts w:ascii="ＭＳ 明朝" w:hAnsi="ＭＳ 明朝" w:hint="eastAsia"/>
                <w:color w:val="000000"/>
                <w:szCs w:val="21"/>
              </w:rPr>
            </w:pPr>
            <w:r w:rsidRPr="008237CC">
              <w:rPr>
                <w:rFonts w:ascii="ＭＳ 明朝" w:hAnsi="ＭＳ 明朝" w:hint="eastAsia"/>
                <w:color w:val="000000"/>
                <w:szCs w:val="21"/>
              </w:rPr>
              <w:t>高精度森林資源情報等を活用した林業経営適地明確化に関する研究</w:t>
            </w:r>
          </w:p>
        </w:tc>
        <w:tc>
          <w:tcPr>
            <w:tcW w:w="624" w:type="dxa"/>
          </w:tcPr>
          <w:p w:rsidR="00A57701" w:rsidRPr="00762893" w:rsidRDefault="00A57701" w:rsidP="00A57701">
            <w:pPr>
              <w:jc w:val="center"/>
              <w:rPr>
                <w:color w:val="000000" w:themeColor="text1"/>
              </w:rPr>
            </w:pPr>
            <w:r w:rsidRPr="00F53A55">
              <w:rPr>
                <w:rFonts w:ascii="ＭＳ Ｐ明朝" w:eastAsia="ＭＳ Ｐ明朝" w:hAnsi="ＭＳ Ｐ明朝" w:hint="eastAsia"/>
                <w:color w:val="000000" w:themeColor="text1"/>
                <w:szCs w:val="21"/>
              </w:rPr>
              <w:t>A</w:t>
            </w:r>
          </w:p>
        </w:tc>
        <w:tc>
          <w:tcPr>
            <w:tcW w:w="624" w:type="dxa"/>
          </w:tcPr>
          <w:p w:rsidR="00A57701" w:rsidRPr="00762893" w:rsidRDefault="00A57701" w:rsidP="00A57701">
            <w:pPr>
              <w:jc w:val="center"/>
              <w:rPr>
                <w:color w:val="000000" w:themeColor="text1"/>
              </w:rPr>
            </w:pPr>
            <w:r w:rsidRPr="00F53A55">
              <w:rPr>
                <w:rFonts w:ascii="ＭＳ Ｐ明朝" w:eastAsia="ＭＳ Ｐ明朝" w:hAnsi="ＭＳ Ｐ明朝" w:hint="eastAsia"/>
                <w:color w:val="000000" w:themeColor="text1"/>
                <w:szCs w:val="21"/>
              </w:rPr>
              <w:t>A</w:t>
            </w:r>
          </w:p>
        </w:tc>
        <w:tc>
          <w:tcPr>
            <w:tcW w:w="624" w:type="dxa"/>
          </w:tcPr>
          <w:p w:rsidR="00A57701" w:rsidRPr="008237CC" w:rsidRDefault="00A57701" w:rsidP="00A57701">
            <w:pPr>
              <w:jc w:val="center"/>
              <w:rPr>
                <w:rFonts w:ascii="ＭＳ 明朝" w:hAnsi="ＭＳ 明朝"/>
                <w:color w:val="000000"/>
                <w:szCs w:val="21"/>
              </w:rPr>
            </w:pPr>
            <w:r w:rsidRPr="008237CC">
              <w:rPr>
                <w:rFonts w:ascii="ＭＳ 明朝" w:hAnsi="ＭＳ 明朝" w:hint="eastAsia"/>
                <w:color w:val="000000"/>
                <w:szCs w:val="21"/>
              </w:rPr>
              <w:t>R3～</w:t>
            </w:r>
            <w:r w:rsidR="00565178">
              <w:rPr>
                <w:rFonts w:ascii="ＭＳ 明朝" w:hAnsi="ＭＳ 明朝" w:hint="eastAsia"/>
                <w:color w:val="000000"/>
                <w:szCs w:val="21"/>
              </w:rPr>
              <w:t>R</w:t>
            </w:r>
            <w:r w:rsidRPr="008237CC">
              <w:rPr>
                <w:rFonts w:ascii="ＭＳ 明朝" w:hAnsi="ＭＳ 明朝" w:hint="eastAsia"/>
                <w:color w:val="000000"/>
                <w:szCs w:val="21"/>
              </w:rPr>
              <w:t>4</w:t>
            </w:r>
          </w:p>
        </w:tc>
        <w:tc>
          <w:tcPr>
            <w:tcW w:w="4932" w:type="dxa"/>
          </w:tcPr>
          <w:p w:rsidR="00831628" w:rsidRPr="00831628" w:rsidRDefault="00AE082D" w:rsidP="00F34679">
            <w:pPr>
              <w:tabs>
                <w:tab w:val="left" w:pos="1051"/>
              </w:tabs>
              <w:adjustRightInd w:val="0"/>
              <w:spacing w:line="240" w:lineRule="exact"/>
              <w:ind w:left="139" w:hangingChars="72" w:hanging="139"/>
              <w:rPr>
                <w:rFonts w:hint="eastAsia"/>
                <w:color w:val="000000" w:themeColor="text1"/>
              </w:rPr>
            </w:pPr>
            <w:r>
              <w:rPr>
                <w:rFonts w:hint="eastAsia"/>
                <w:color w:val="000000" w:themeColor="text1"/>
              </w:rPr>
              <w:t>・</w:t>
            </w:r>
            <w:r w:rsidR="00831628" w:rsidRPr="00831628">
              <w:rPr>
                <w:rFonts w:hint="eastAsia"/>
                <w:color w:val="000000" w:themeColor="text1"/>
              </w:rPr>
              <w:t>令和４年度から供用開始される「富山県森林クラウド」に</w:t>
            </w:r>
            <w:r w:rsidR="00831628" w:rsidRPr="00831628">
              <w:rPr>
                <w:rFonts w:hint="eastAsia"/>
                <w:color w:val="000000" w:themeColor="text1"/>
              </w:rPr>
              <w:t>GIS</w:t>
            </w:r>
            <w:r w:rsidR="00831628" w:rsidRPr="00831628">
              <w:rPr>
                <w:rFonts w:hint="eastAsia"/>
                <w:color w:val="000000" w:themeColor="text1"/>
              </w:rPr>
              <w:t>データを提供するため、県・市町村の林業担当者や林業事業体等とも連携し、研究を進めていく。</w:t>
            </w:r>
          </w:p>
          <w:p w:rsidR="00831628" w:rsidRPr="00831628" w:rsidRDefault="00AE082D" w:rsidP="00F34679">
            <w:pPr>
              <w:tabs>
                <w:tab w:val="left" w:pos="1051"/>
              </w:tabs>
              <w:adjustRightInd w:val="0"/>
              <w:spacing w:line="240" w:lineRule="exact"/>
              <w:ind w:left="139" w:hangingChars="72" w:hanging="139"/>
              <w:rPr>
                <w:rFonts w:hint="eastAsia"/>
                <w:color w:val="000000" w:themeColor="text1"/>
              </w:rPr>
            </w:pPr>
            <w:r>
              <w:rPr>
                <w:rFonts w:hint="eastAsia"/>
                <w:color w:val="000000" w:themeColor="text1"/>
              </w:rPr>
              <w:t>・</w:t>
            </w:r>
            <w:r w:rsidR="00831628" w:rsidRPr="00831628">
              <w:rPr>
                <w:rFonts w:hint="eastAsia"/>
                <w:color w:val="000000" w:themeColor="text1"/>
              </w:rPr>
              <w:t>各関係機関と連携を図りながら実用化を進めていく。また、限られた期間での研究となるため、内容を区切りながら今後も続けていく必要がある。</w:t>
            </w:r>
          </w:p>
          <w:p w:rsidR="00A57701" w:rsidRPr="00762893" w:rsidRDefault="00AE082D" w:rsidP="00F34679">
            <w:pPr>
              <w:tabs>
                <w:tab w:val="left" w:pos="1051"/>
              </w:tabs>
              <w:adjustRightInd w:val="0"/>
              <w:spacing w:line="240" w:lineRule="exact"/>
              <w:ind w:left="139" w:hangingChars="72" w:hanging="139"/>
              <w:rPr>
                <w:rFonts w:hint="eastAsia"/>
                <w:color w:val="000000" w:themeColor="text1"/>
              </w:rPr>
            </w:pPr>
            <w:r>
              <w:rPr>
                <w:rFonts w:hint="eastAsia"/>
                <w:color w:val="000000" w:themeColor="text1"/>
              </w:rPr>
              <w:t>・</w:t>
            </w:r>
            <w:r w:rsidR="00831628" w:rsidRPr="00831628">
              <w:rPr>
                <w:rFonts w:hint="eastAsia"/>
                <w:color w:val="000000" w:themeColor="text1"/>
              </w:rPr>
              <w:t>今後は、運用面やコスト計算も含め、データのフィードバックの方法を検討していく。</w:t>
            </w:r>
          </w:p>
        </w:tc>
      </w:tr>
      <w:tr w:rsidR="00A57701" w:rsidRPr="00980574" w:rsidTr="00AE082D">
        <w:trPr>
          <w:trHeight w:val="473"/>
        </w:trPr>
        <w:tc>
          <w:tcPr>
            <w:tcW w:w="642" w:type="dxa"/>
            <w:vMerge/>
          </w:tcPr>
          <w:p w:rsidR="00A57701" w:rsidRPr="00F53A55" w:rsidRDefault="00A57701" w:rsidP="00A57701">
            <w:pPr>
              <w:jc w:val="left"/>
              <w:rPr>
                <w:rFonts w:ascii="ＭＳ Ｐ明朝" w:eastAsia="ＭＳ Ｐ明朝" w:hAnsi="ＭＳ Ｐ明朝"/>
                <w:color w:val="000000" w:themeColor="text1"/>
                <w:szCs w:val="21"/>
              </w:rPr>
            </w:pPr>
          </w:p>
        </w:tc>
        <w:tc>
          <w:tcPr>
            <w:tcW w:w="634" w:type="dxa"/>
          </w:tcPr>
          <w:p w:rsidR="00A57701" w:rsidRPr="00F53A55" w:rsidRDefault="00A57701" w:rsidP="00A57701">
            <w:pPr>
              <w:jc w:val="cente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事前</w:t>
            </w:r>
          </w:p>
        </w:tc>
        <w:tc>
          <w:tcPr>
            <w:tcW w:w="2268" w:type="dxa"/>
          </w:tcPr>
          <w:p w:rsidR="00A57701" w:rsidRPr="008237CC" w:rsidRDefault="00A57701" w:rsidP="00A57701">
            <w:pPr>
              <w:rPr>
                <w:rFonts w:ascii="ＭＳ 明朝" w:hAnsi="ＭＳ 明朝" w:hint="eastAsia"/>
                <w:color w:val="000000"/>
                <w:szCs w:val="21"/>
              </w:rPr>
            </w:pPr>
            <w:r w:rsidRPr="008237CC">
              <w:rPr>
                <w:rFonts w:ascii="ＭＳ 明朝" w:hAnsi="ＭＳ 明朝" w:hint="eastAsia"/>
                <w:color w:val="000000"/>
                <w:szCs w:val="21"/>
              </w:rPr>
              <w:t>中大規模建築に適した県産スギ材の構造利用技術の確立</w:t>
            </w:r>
          </w:p>
        </w:tc>
        <w:tc>
          <w:tcPr>
            <w:tcW w:w="624" w:type="dxa"/>
          </w:tcPr>
          <w:p w:rsidR="00A57701" w:rsidRPr="00762893" w:rsidRDefault="00A57701" w:rsidP="00A57701">
            <w:pPr>
              <w:jc w:val="center"/>
              <w:rPr>
                <w:rFonts w:ascii="ＭＳ Ｐ明朝" w:eastAsia="ＭＳ Ｐ明朝" w:hAnsi="ＭＳ Ｐ明朝"/>
                <w:color w:val="000000" w:themeColor="text1"/>
                <w:szCs w:val="21"/>
              </w:rPr>
            </w:pPr>
            <w:r w:rsidRPr="00762893">
              <w:rPr>
                <w:rFonts w:ascii="ＭＳ Ｐ明朝" w:eastAsia="ＭＳ Ｐ明朝" w:hAnsi="ＭＳ Ｐ明朝" w:hint="eastAsia"/>
                <w:color w:val="000000" w:themeColor="text1"/>
                <w:szCs w:val="21"/>
              </w:rPr>
              <w:t>A</w:t>
            </w:r>
          </w:p>
        </w:tc>
        <w:tc>
          <w:tcPr>
            <w:tcW w:w="624" w:type="dxa"/>
          </w:tcPr>
          <w:p w:rsidR="00A57701" w:rsidRPr="00762893" w:rsidRDefault="00A57701" w:rsidP="00A57701">
            <w:pPr>
              <w:jc w:val="center"/>
              <w:rPr>
                <w:rFonts w:ascii="ＭＳ Ｐ明朝" w:eastAsia="ＭＳ Ｐ明朝" w:hAnsi="ＭＳ Ｐ明朝"/>
                <w:color w:val="000000" w:themeColor="text1"/>
                <w:szCs w:val="21"/>
              </w:rPr>
            </w:pPr>
            <w:r w:rsidRPr="00762893">
              <w:rPr>
                <w:rFonts w:ascii="ＭＳ Ｐ明朝" w:eastAsia="ＭＳ Ｐ明朝" w:hAnsi="ＭＳ Ｐ明朝" w:hint="eastAsia"/>
                <w:color w:val="000000" w:themeColor="text1"/>
                <w:szCs w:val="21"/>
              </w:rPr>
              <w:t>A</w:t>
            </w:r>
          </w:p>
        </w:tc>
        <w:tc>
          <w:tcPr>
            <w:tcW w:w="624" w:type="dxa"/>
          </w:tcPr>
          <w:p w:rsidR="00A57701" w:rsidRPr="008237CC" w:rsidRDefault="00A57701" w:rsidP="00A57701">
            <w:pPr>
              <w:jc w:val="center"/>
              <w:rPr>
                <w:rFonts w:ascii="ＭＳ 明朝" w:hAnsi="ＭＳ 明朝"/>
                <w:color w:val="000000"/>
                <w:szCs w:val="21"/>
              </w:rPr>
            </w:pPr>
            <w:r w:rsidRPr="008237CC">
              <w:rPr>
                <w:rFonts w:ascii="ＭＳ 明朝" w:hAnsi="ＭＳ 明朝" w:hint="eastAsia"/>
                <w:color w:val="000000"/>
                <w:szCs w:val="21"/>
              </w:rPr>
              <w:t>R3～</w:t>
            </w:r>
            <w:r w:rsidR="00565178">
              <w:rPr>
                <w:rFonts w:ascii="ＭＳ 明朝" w:hAnsi="ＭＳ 明朝" w:hint="eastAsia"/>
                <w:color w:val="000000"/>
                <w:szCs w:val="21"/>
              </w:rPr>
              <w:t>R</w:t>
            </w:r>
            <w:r w:rsidRPr="008237CC">
              <w:rPr>
                <w:rFonts w:ascii="ＭＳ 明朝" w:hAnsi="ＭＳ 明朝" w:hint="eastAsia"/>
                <w:color w:val="000000"/>
                <w:szCs w:val="21"/>
              </w:rPr>
              <w:t>5</w:t>
            </w:r>
          </w:p>
        </w:tc>
        <w:tc>
          <w:tcPr>
            <w:tcW w:w="4932" w:type="dxa"/>
          </w:tcPr>
          <w:p w:rsidR="00831628" w:rsidRPr="00831628" w:rsidRDefault="00AE082D" w:rsidP="00F34679">
            <w:pPr>
              <w:tabs>
                <w:tab w:val="left" w:pos="1051"/>
              </w:tabs>
              <w:adjustRightInd w:val="0"/>
              <w:spacing w:line="240" w:lineRule="exact"/>
              <w:ind w:left="139" w:hangingChars="72" w:hanging="139"/>
              <w:rPr>
                <w:rFonts w:hint="eastAsia"/>
                <w:color w:val="000000" w:themeColor="text1"/>
              </w:rPr>
            </w:pPr>
            <w:r>
              <w:rPr>
                <w:rFonts w:hint="eastAsia"/>
                <w:color w:val="000000" w:themeColor="text1"/>
              </w:rPr>
              <w:t>・</w:t>
            </w:r>
            <w:r w:rsidR="00831628" w:rsidRPr="00831628">
              <w:rPr>
                <w:rFonts w:hint="eastAsia"/>
                <w:color w:val="000000" w:themeColor="text1"/>
              </w:rPr>
              <w:t>研究にあたっては行政機関との連携を強化し、研究成果を設計者側へ速やかにフィードバックするよう努める。</w:t>
            </w:r>
          </w:p>
          <w:p w:rsidR="00A57701" w:rsidRPr="00762893" w:rsidRDefault="00AE082D" w:rsidP="00F34679">
            <w:pPr>
              <w:tabs>
                <w:tab w:val="left" w:pos="1051"/>
              </w:tabs>
              <w:adjustRightInd w:val="0"/>
              <w:spacing w:line="240" w:lineRule="exact"/>
              <w:ind w:left="139" w:hangingChars="72" w:hanging="139"/>
              <w:rPr>
                <w:color w:val="000000" w:themeColor="text1"/>
              </w:rPr>
            </w:pPr>
            <w:r>
              <w:rPr>
                <w:rFonts w:hint="eastAsia"/>
                <w:color w:val="000000" w:themeColor="text1"/>
              </w:rPr>
              <w:t>・</w:t>
            </w:r>
            <w:r w:rsidR="00831628" w:rsidRPr="00831628">
              <w:rPr>
                <w:rFonts w:hint="eastAsia"/>
                <w:color w:val="000000" w:themeColor="text1"/>
              </w:rPr>
              <w:t>接合部の意匠性や開発した構造部材の活用方法については、研究を進めていく中で解決していく。</w:t>
            </w:r>
          </w:p>
        </w:tc>
      </w:tr>
      <w:tr w:rsidR="00555A66" w:rsidRPr="00980574" w:rsidTr="00AE082D">
        <w:trPr>
          <w:trHeight w:val="347"/>
        </w:trPr>
        <w:tc>
          <w:tcPr>
            <w:tcW w:w="642" w:type="dxa"/>
            <w:vMerge/>
          </w:tcPr>
          <w:p w:rsidR="00555A66" w:rsidRPr="00980574" w:rsidRDefault="00555A66" w:rsidP="00555A66">
            <w:pPr>
              <w:jc w:val="center"/>
              <w:rPr>
                <w:rFonts w:ascii="ＭＳ Ｐ明朝" w:eastAsia="ＭＳ Ｐ明朝" w:hAnsi="ＭＳ Ｐ明朝"/>
                <w:color w:val="FF0000"/>
                <w:szCs w:val="21"/>
              </w:rPr>
            </w:pPr>
          </w:p>
        </w:tc>
        <w:tc>
          <w:tcPr>
            <w:tcW w:w="634" w:type="dxa"/>
          </w:tcPr>
          <w:p w:rsidR="00555A66" w:rsidRPr="00762893" w:rsidRDefault="00555A66" w:rsidP="00555A66">
            <w:pPr>
              <w:jc w:val="cente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事後</w:t>
            </w:r>
          </w:p>
        </w:tc>
        <w:tc>
          <w:tcPr>
            <w:tcW w:w="2268" w:type="dxa"/>
          </w:tcPr>
          <w:p w:rsidR="00555A66" w:rsidRPr="00762893" w:rsidRDefault="00555A66" w:rsidP="00555A66">
            <w:pPr>
              <w:rPr>
                <w:rFonts w:ascii="ＭＳ Ｐ明朝" w:eastAsia="ＭＳ Ｐ明朝" w:hAnsi="ＭＳ Ｐ明朝"/>
                <w:color w:val="000000" w:themeColor="text1"/>
                <w:szCs w:val="21"/>
              </w:rPr>
            </w:pPr>
            <w:r w:rsidRPr="00555A66">
              <w:rPr>
                <w:rFonts w:ascii="ＭＳ Ｐ明朝" w:eastAsia="ＭＳ Ｐ明朝" w:hAnsi="ＭＳ Ｐ明朝" w:hint="eastAsia"/>
                <w:color w:val="000000" w:themeColor="text1"/>
                <w:szCs w:val="21"/>
              </w:rPr>
              <w:t>スギ穿孔性害虫の生態的特性を利用した被害の回避・予防方法の開発</w:t>
            </w:r>
          </w:p>
        </w:tc>
        <w:tc>
          <w:tcPr>
            <w:tcW w:w="624" w:type="dxa"/>
          </w:tcPr>
          <w:p w:rsidR="00555A66" w:rsidRPr="00762893" w:rsidRDefault="00555A66" w:rsidP="00555A66">
            <w:pPr>
              <w:jc w:val="center"/>
              <w:rPr>
                <w:rFonts w:ascii="ＭＳ Ｐ明朝" w:eastAsia="ＭＳ Ｐ明朝" w:hAnsi="ＭＳ Ｐ明朝"/>
                <w:color w:val="000000" w:themeColor="text1"/>
                <w:szCs w:val="21"/>
              </w:rPr>
            </w:pPr>
            <w:r w:rsidRPr="00F53A55">
              <w:rPr>
                <w:rFonts w:ascii="ＭＳ Ｐ明朝" w:eastAsia="ＭＳ Ｐ明朝" w:hAnsi="ＭＳ Ｐ明朝" w:hint="eastAsia"/>
                <w:color w:val="000000" w:themeColor="text1"/>
                <w:szCs w:val="21"/>
              </w:rPr>
              <w:t>A</w:t>
            </w:r>
          </w:p>
        </w:tc>
        <w:tc>
          <w:tcPr>
            <w:tcW w:w="624" w:type="dxa"/>
          </w:tcPr>
          <w:p w:rsidR="00555A66" w:rsidRPr="00762893" w:rsidRDefault="00555A66" w:rsidP="00555A66">
            <w:pPr>
              <w:jc w:val="center"/>
              <w:rPr>
                <w:rFonts w:ascii="ＭＳ Ｐ明朝" w:eastAsia="ＭＳ Ｐ明朝" w:hAnsi="ＭＳ Ｐ明朝"/>
                <w:color w:val="000000" w:themeColor="text1"/>
                <w:szCs w:val="21"/>
              </w:rPr>
            </w:pPr>
            <w:r w:rsidRPr="00F53A55">
              <w:rPr>
                <w:rFonts w:ascii="ＭＳ Ｐ明朝" w:eastAsia="ＭＳ Ｐ明朝" w:hAnsi="ＭＳ Ｐ明朝" w:hint="eastAsia"/>
                <w:color w:val="000000" w:themeColor="text1"/>
                <w:szCs w:val="21"/>
              </w:rPr>
              <w:t>A</w:t>
            </w:r>
          </w:p>
        </w:tc>
        <w:tc>
          <w:tcPr>
            <w:tcW w:w="624" w:type="dxa"/>
          </w:tcPr>
          <w:p w:rsidR="00555A66" w:rsidRPr="00762893" w:rsidRDefault="00565178" w:rsidP="00565178">
            <w:pPr>
              <w:rPr>
                <w:rFonts w:ascii="ＭＳ Ｐ明朝" w:eastAsia="ＭＳ Ｐ明朝" w:hAnsi="ＭＳ Ｐ明朝"/>
                <w:color w:val="000000" w:themeColor="text1"/>
                <w:szCs w:val="21"/>
              </w:rPr>
            </w:pPr>
            <w:r w:rsidRPr="008237CC">
              <w:rPr>
                <w:rFonts w:ascii="ＭＳ 明朝" w:hAnsi="ＭＳ 明朝" w:hint="eastAsia"/>
                <w:color w:val="000000"/>
                <w:szCs w:val="21"/>
              </w:rPr>
              <w:t>H2</w:t>
            </w:r>
            <w:r>
              <w:rPr>
                <w:rFonts w:ascii="ＭＳ 明朝" w:hAnsi="ＭＳ 明朝"/>
                <w:color w:val="000000"/>
                <w:szCs w:val="21"/>
              </w:rPr>
              <w:t>9</w:t>
            </w:r>
            <w:r w:rsidRPr="008237CC">
              <w:rPr>
                <w:rFonts w:ascii="ＭＳ 明朝" w:hAnsi="ＭＳ 明朝" w:hint="eastAsia"/>
                <w:color w:val="000000"/>
                <w:szCs w:val="21"/>
              </w:rPr>
              <w:t>～R1</w:t>
            </w:r>
          </w:p>
        </w:tc>
        <w:tc>
          <w:tcPr>
            <w:tcW w:w="4932" w:type="dxa"/>
          </w:tcPr>
          <w:p w:rsidR="00831628" w:rsidRPr="00831628" w:rsidRDefault="00AE082D" w:rsidP="00F34679">
            <w:pPr>
              <w:tabs>
                <w:tab w:val="left" w:pos="1051"/>
              </w:tabs>
              <w:adjustRightInd w:val="0"/>
              <w:spacing w:line="240" w:lineRule="exact"/>
              <w:ind w:left="139" w:hangingChars="72" w:hanging="139"/>
              <w:rPr>
                <w:rFonts w:hint="eastAsia"/>
                <w:color w:val="000000" w:themeColor="text1"/>
              </w:rPr>
            </w:pPr>
            <w:r>
              <w:rPr>
                <w:rFonts w:hint="eastAsia"/>
                <w:color w:val="000000" w:themeColor="text1"/>
              </w:rPr>
              <w:t>・</w:t>
            </w:r>
            <w:r w:rsidR="00831628" w:rsidRPr="00831628">
              <w:rPr>
                <w:rFonts w:hint="eastAsia"/>
                <w:color w:val="000000" w:themeColor="text1"/>
              </w:rPr>
              <w:t>研究成果をより理解しやすくして普及できるよう、マニュアルを作成する。</w:t>
            </w:r>
          </w:p>
          <w:p w:rsidR="00555A66" w:rsidRPr="00762893" w:rsidRDefault="00AE082D" w:rsidP="00F34679">
            <w:pPr>
              <w:tabs>
                <w:tab w:val="left" w:pos="1051"/>
              </w:tabs>
              <w:adjustRightInd w:val="0"/>
              <w:spacing w:line="240" w:lineRule="exact"/>
              <w:ind w:left="139" w:hangingChars="72" w:hanging="139"/>
              <w:rPr>
                <w:color w:val="000000" w:themeColor="text1"/>
              </w:rPr>
            </w:pPr>
            <w:r>
              <w:rPr>
                <w:rFonts w:hint="eastAsia"/>
                <w:color w:val="000000" w:themeColor="text1"/>
              </w:rPr>
              <w:t>・</w:t>
            </w:r>
            <w:r w:rsidR="00831628" w:rsidRPr="00831628">
              <w:rPr>
                <w:rFonts w:hint="eastAsia"/>
                <w:color w:val="000000" w:themeColor="text1"/>
              </w:rPr>
              <w:t>行政等と連携を図り、作成した技術指針（マニュアル）を活用して林業関係者へ速やかに普及していく。</w:t>
            </w:r>
          </w:p>
        </w:tc>
      </w:tr>
      <w:tr w:rsidR="00555A66" w:rsidRPr="00980574" w:rsidTr="00AE082D">
        <w:trPr>
          <w:trHeight w:val="347"/>
        </w:trPr>
        <w:tc>
          <w:tcPr>
            <w:tcW w:w="642" w:type="dxa"/>
            <w:vMerge/>
          </w:tcPr>
          <w:p w:rsidR="00555A66" w:rsidRPr="00980574" w:rsidRDefault="00555A66" w:rsidP="00555A66">
            <w:pPr>
              <w:jc w:val="center"/>
              <w:rPr>
                <w:rFonts w:ascii="ＭＳ Ｐ明朝" w:eastAsia="ＭＳ Ｐ明朝" w:hAnsi="ＭＳ Ｐ明朝"/>
                <w:color w:val="FF0000"/>
                <w:szCs w:val="21"/>
              </w:rPr>
            </w:pPr>
          </w:p>
        </w:tc>
        <w:tc>
          <w:tcPr>
            <w:tcW w:w="634" w:type="dxa"/>
          </w:tcPr>
          <w:p w:rsidR="00555A66" w:rsidRPr="00F53A55" w:rsidRDefault="00555A66" w:rsidP="00555A66">
            <w:pPr>
              <w:jc w:val="cente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事後</w:t>
            </w:r>
          </w:p>
        </w:tc>
        <w:tc>
          <w:tcPr>
            <w:tcW w:w="2268" w:type="dxa"/>
          </w:tcPr>
          <w:p w:rsidR="00555A66" w:rsidRPr="00762893" w:rsidRDefault="00555A66" w:rsidP="00555A66">
            <w:pPr>
              <w:rPr>
                <w:rFonts w:ascii="ＭＳ Ｐ明朝" w:eastAsia="ＭＳ Ｐ明朝" w:hAnsi="ＭＳ Ｐ明朝"/>
                <w:color w:val="000000" w:themeColor="text1"/>
                <w:szCs w:val="21"/>
              </w:rPr>
            </w:pPr>
            <w:r w:rsidRPr="00555A66">
              <w:rPr>
                <w:rFonts w:ascii="ＭＳ Ｐ明朝" w:eastAsia="ＭＳ Ｐ明朝" w:hAnsi="ＭＳ Ｐ明朝" w:hint="eastAsia"/>
                <w:color w:val="000000" w:themeColor="text1"/>
                <w:szCs w:val="21"/>
              </w:rPr>
              <w:t>構造用部材の現場非破壊検査システムの開発</w:t>
            </w:r>
          </w:p>
        </w:tc>
        <w:tc>
          <w:tcPr>
            <w:tcW w:w="624" w:type="dxa"/>
          </w:tcPr>
          <w:p w:rsidR="00555A66" w:rsidRPr="00762893" w:rsidRDefault="00555A66" w:rsidP="00555A66">
            <w:pPr>
              <w:jc w:val="center"/>
              <w:rPr>
                <w:rFonts w:ascii="ＭＳ Ｐ明朝" w:eastAsia="ＭＳ Ｐ明朝" w:hAnsi="ＭＳ Ｐ明朝"/>
                <w:color w:val="000000" w:themeColor="text1"/>
                <w:szCs w:val="21"/>
              </w:rPr>
            </w:pPr>
            <w:r w:rsidRPr="00762893">
              <w:rPr>
                <w:rFonts w:ascii="ＭＳ Ｐ明朝" w:eastAsia="ＭＳ Ｐ明朝" w:hAnsi="ＭＳ Ｐ明朝" w:hint="eastAsia"/>
                <w:color w:val="000000" w:themeColor="text1"/>
                <w:szCs w:val="21"/>
              </w:rPr>
              <w:t>A</w:t>
            </w:r>
          </w:p>
        </w:tc>
        <w:tc>
          <w:tcPr>
            <w:tcW w:w="624" w:type="dxa"/>
          </w:tcPr>
          <w:p w:rsidR="00555A66" w:rsidRPr="00762893" w:rsidRDefault="00555A66" w:rsidP="00555A66">
            <w:pPr>
              <w:jc w:val="center"/>
              <w:rPr>
                <w:rFonts w:ascii="ＭＳ Ｐ明朝" w:eastAsia="ＭＳ Ｐ明朝" w:hAnsi="ＭＳ Ｐ明朝"/>
                <w:color w:val="000000" w:themeColor="text1"/>
                <w:szCs w:val="21"/>
              </w:rPr>
            </w:pPr>
            <w:r w:rsidRPr="00762893">
              <w:rPr>
                <w:rFonts w:ascii="ＭＳ Ｐ明朝" w:eastAsia="ＭＳ Ｐ明朝" w:hAnsi="ＭＳ Ｐ明朝" w:hint="eastAsia"/>
                <w:color w:val="000000" w:themeColor="text1"/>
                <w:szCs w:val="21"/>
              </w:rPr>
              <w:t>A</w:t>
            </w:r>
          </w:p>
        </w:tc>
        <w:tc>
          <w:tcPr>
            <w:tcW w:w="624" w:type="dxa"/>
          </w:tcPr>
          <w:p w:rsidR="00555A66" w:rsidRPr="00F53A55" w:rsidRDefault="00565178" w:rsidP="00565178">
            <w:pPr>
              <w:rPr>
                <w:rFonts w:ascii="ＭＳ Ｐ明朝" w:eastAsia="ＭＳ Ｐ明朝" w:hAnsi="ＭＳ Ｐ明朝"/>
                <w:color w:val="000000" w:themeColor="text1"/>
                <w:szCs w:val="21"/>
              </w:rPr>
            </w:pPr>
            <w:r w:rsidRPr="008237CC">
              <w:rPr>
                <w:rFonts w:ascii="ＭＳ 明朝" w:hAnsi="ＭＳ 明朝" w:hint="eastAsia"/>
                <w:color w:val="000000"/>
                <w:szCs w:val="21"/>
              </w:rPr>
              <w:t>H2</w:t>
            </w:r>
            <w:r>
              <w:rPr>
                <w:rFonts w:ascii="ＭＳ 明朝" w:hAnsi="ＭＳ 明朝"/>
                <w:color w:val="000000"/>
                <w:szCs w:val="21"/>
              </w:rPr>
              <w:t>9</w:t>
            </w:r>
            <w:r w:rsidRPr="008237CC">
              <w:rPr>
                <w:rFonts w:ascii="ＭＳ 明朝" w:hAnsi="ＭＳ 明朝" w:hint="eastAsia"/>
                <w:color w:val="000000"/>
                <w:szCs w:val="21"/>
              </w:rPr>
              <w:t>～R1</w:t>
            </w:r>
          </w:p>
        </w:tc>
        <w:tc>
          <w:tcPr>
            <w:tcW w:w="4932" w:type="dxa"/>
          </w:tcPr>
          <w:p w:rsidR="00831628" w:rsidRPr="00831628" w:rsidRDefault="00AE082D" w:rsidP="00F34679">
            <w:pPr>
              <w:tabs>
                <w:tab w:val="left" w:pos="1051"/>
              </w:tabs>
              <w:adjustRightInd w:val="0"/>
              <w:spacing w:line="240" w:lineRule="exact"/>
              <w:ind w:left="139" w:hangingChars="72" w:hanging="139"/>
              <w:rPr>
                <w:rFonts w:hint="eastAsia"/>
                <w:color w:val="000000" w:themeColor="text1"/>
              </w:rPr>
            </w:pPr>
            <w:r>
              <w:rPr>
                <w:rFonts w:hint="eastAsia"/>
                <w:color w:val="000000" w:themeColor="text1"/>
              </w:rPr>
              <w:t>・</w:t>
            </w:r>
            <w:r w:rsidR="00831628" w:rsidRPr="00831628">
              <w:rPr>
                <w:rFonts w:hint="eastAsia"/>
                <w:color w:val="000000" w:themeColor="text1"/>
              </w:rPr>
              <w:t>この研究成果を丸太（素材）のヤング率測定に応用できないかを今後検討する。</w:t>
            </w:r>
          </w:p>
          <w:p w:rsidR="00831628" w:rsidRPr="00831628" w:rsidRDefault="00AE082D" w:rsidP="00F34679">
            <w:pPr>
              <w:tabs>
                <w:tab w:val="left" w:pos="1051"/>
              </w:tabs>
              <w:adjustRightInd w:val="0"/>
              <w:spacing w:line="240" w:lineRule="exact"/>
              <w:ind w:left="139" w:hangingChars="72" w:hanging="139"/>
              <w:rPr>
                <w:rFonts w:hint="eastAsia"/>
                <w:color w:val="000000" w:themeColor="text1"/>
              </w:rPr>
            </w:pPr>
            <w:r>
              <w:rPr>
                <w:rFonts w:hint="eastAsia"/>
                <w:color w:val="000000" w:themeColor="text1"/>
              </w:rPr>
              <w:t>・</w:t>
            </w:r>
            <w:r w:rsidR="00831628" w:rsidRPr="00831628">
              <w:rPr>
                <w:rFonts w:hint="eastAsia"/>
                <w:color w:val="000000" w:themeColor="text1"/>
              </w:rPr>
              <w:t>また、検査時には木材重量の測定が必要であるが、より簡便に計測できる方法についても併せて検討していく。</w:t>
            </w:r>
          </w:p>
          <w:p w:rsidR="00831628" w:rsidRPr="00831628" w:rsidRDefault="00AE082D" w:rsidP="00F34679">
            <w:pPr>
              <w:tabs>
                <w:tab w:val="left" w:pos="1051"/>
              </w:tabs>
              <w:adjustRightInd w:val="0"/>
              <w:spacing w:line="240" w:lineRule="exact"/>
              <w:ind w:left="139" w:hangingChars="72" w:hanging="139"/>
              <w:rPr>
                <w:rFonts w:hint="eastAsia"/>
                <w:color w:val="000000" w:themeColor="text1"/>
              </w:rPr>
            </w:pPr>
            <w:r>
              <w:rPr>
                <w:rFonts w:hint="eastAsia"/>
                <w:color w:val="000000" w:themeColor="text1"/>
              </w:rPr>
              <w:t>・</w:t>
            </w:r>
            <w:r w:rsidR="00831628" w:rsidRPr="00831628">
              <w:rPr>
                <w:rFonts w:hint="eastAsia"/>
                <w:color w:val="000000" w:themeColor="text1"/>
              </w:rPr>
              <w:t>行政や設計・建築関係等との連携を図り、広く速やかに普及することにより、県産材の需要拡大につなげていく。</w:t>
            </w:r>
          </w:p>
          <w:p w:rsidR="00555A66" w:rsidRPr="00762893" w:rsidRDefault="00AE082D" w:rsidP="00F34679">
            <w:pPr>
              <w:tabs>
                <w:tab w:val="left" w:pos="1051"/>
              </w:tabs>
              <w:adjustRightInd w:val="0"/>
              <w:spacing w:line="240" w:lineRule="exact"/>
              <w:ind w:left="139" w:hangingChars="72" w:hanging="139"/>
              <w:rPr>
                <w:color w:val="000000" w:themeColor="text1"/>
              </w:rPr>
            </w:pPr>
            <w:r>
              <w:rPr>
                <w:rFonts w:hint="eastAsia"/>
                <w:color w:val="000000" w:themeColor="text1"/>
              </w:rPr>
              <w:t>・</w:t>
            </w:r>
            <w:r w:rsidR="00831628" w:rsidRPr="00831628">
              <w:rPr>
                <w:rFonts w:hint="eastAsia"/>
                <w:color w:val="000000" w:themeColor="text1"/>
              </w:rPr>
              <w:t>また、より簡便かつ高精度に測定できるシステムの構築を検討していく。</w:t>
            </w:r>
          </w:p>
        </w:tc>
      </w:tr>
      <w:tr w:rsidR="00555A66" w:rsidRPr="00980574" w:rsidTr="00AE082D">
        <w:trPr>
          <w:trHeight w:val="976"/>
        </w:trPr>
        <w:tc>
          <w:tcPr>
            <w:tcW w:w="642" w:type="dxa"/>
            <w:vMerge w:val="restart"/>
          </w:tcPr>
          <w:p w:rsidR="00555A66" w:rsidRPr="00980574" w:rsidRDefault="00555A66" w:rsidP="00555A66">
            <w:pPr>
              <w:jc w:val="center"/>
              <w:rPr>
                <w:rFonts w:ascii="ＭＳ Ｐ明朝" w:eastAsia="ＭＳ Ｐ明朝" w:hAnsi="ＭＳ Ｐ明朝"/>
                <w:color w:val="FF0000"/>
                <w:szCs w:val="21"/>
              </w:rPr>
            </w:pPr>
            <w:r w:rsidRPr="00F53A55">
              <w:rPr>
                <w:rFonts w:ascii="ＭＳ Ｐ明朝" w:eastAsia="ＭＳ Ｐ明朝" w:hAnsi="ＭＳ Ｐ明朝" w:hint="eastAsia"/>
                <w:color w:val="000000" w:themeColor="text1"/>
                <w:szCs w:val="21"/>
              </w:rPr>
              <w:t>水産部会</w:t>
            </w:r>
          </w:p>
        </w:tc>
        <w:tc>
          <w:tcPr>
            <w:tcW w:w="634" w:type="dxa"/>
          </w:tcPr>
          <w:p w:rsidR="00555A66" w:rsidRPr="00980574" w:rsidRDefault="00555A66" w:rsidP="00555A66">
            <w:pPr>
              <w:jc w:val="center"/>
              <w:rPr>
                <w:rFonts w:ascii="ＭＳ Ｐ明朝" w:eastAsia="ＭＳ Ｐ明朝" w:hAnsi="ＭＳ Ｐ明朝"/>
                <w:color w:val="FF0000"/>
                <w:szCs w:val="21"/>
              </w:rPr>
            </w:pPr>
            <w:r w:rsidRPr="00F53A55">
              <w:rPr>
                <w:rFonts w:ascii="ＭＳ Ｐ明朝" w:eastAsia="ＭＳ Ｐ明朝" w:hAnsi="ＭＳ Ｐ明朝" w:hint="eastAsia"/>
                <w:color w:val="000000" w:themeColor="text1"/>
                <w:szCs w:val="21"/>
              </w:rPr>
              <w:t>事前</w:t>
            </w:r>
          </w:p>
        </w:tc>
        <w:tc>
          <w:tcPr>
            <w:tcW w:w="2268" w:type="dxa"/>
          </w:tcPr>
          <w:p w:rsidR="00555A66" w:rsidRPr="00002C60" w:rsidRDefault="00A57701" w:rsidP="00555A66">
            <w:pPr>
              <w:rPr>
                <w:rFonts w:ascii="ＭＳ 明朝" w:hAnsi="ＭＳ 明朝"/>
                <w:color w:val="000000"/>
                <w:szCs w:val="21"/>
              </w:rPr>
            </w:pPr>
            <w:r w:rsidRPr="00A57701">
              <w:rPr>
                <w:rFonts w:ascii="ＭＳ 明朝" w:hAnsi="ＭＳ 明朝" w:hint="eastAsia"/>
                <w:color w:val="000000"/>
                <w:szCs w:val="21"/>
              </w:rPr>
              <w:t>アワビ放流種苗転換推進研究</w:t>
            </w:r>
          </w:p>
        </w:tc>
        <w:tc>
          <w:tcPr>
            <w:tcW w:w="624" w:type="dxa"/>
          </w:tcPr>
          <w:p w:rsidR="00555A66" w:rsidRPr="00980574" w:rsidRDefault="00555A66" w:rsidP="00555A66">
            <w:pPr>
              <w:jc w:val="center"/>
              <w:rPr>
                <w:rFonts w:ascii="ＭＳ Ｐ明朝" w:eastAsia="ＭＳ Ｐ明朝" w:hAnsi="ＭＳ Ｐ明朝"/>
                <w:color w:val="FF0000"/>
                <w:szCs w:val="21"/>
              </w:rPr>
            </w:pPr>
            <w:r w:rsidRPr="00F53A55">
              <w:rPr>
                <w:rFonts w:ascii="ＭＳ Ｐ明朝" w:eastAsia="ＭＳ Ｐ明朝" w:hAnsi="ＭＳ Ｐ明朝" w:hint="eastAsia"/>
                <w:color w:val="000000" w:themeColor="text1"/>
                <w:szCs w:val="21"/>
              </w:rPr>
              <w:t>A</w:t>
            </w:r>
          </w:p>
        </w:tc>
        <w:tc>
          <w:tcPr>
            <w:tcW w:w="624" w:type="dxa"/>
          </w:tcPr>
          <w:p w:rsidR="00555A66" w:rsidRPr="00980574" w:rsidRDefault="00A57701" w:rsidP="00555A66">
            <w:pPr>
              <w:jc w:val="center"/>
              <w:rPr>
                <w:rFonts w:ascii="ＭＳ Ｐ明朝" w:eastAsia="ＭＳ Ｐ明朝" w:hAnsi="ＭＳ Ｐ明朝"/>
                <w:color w:val="FF0000"/>
                <w:szCs w:val="21"/>
              </w:rPr>
            </w:pPr>
            <w:r>
              <w:rPr>
                <w:rFonts w:ascii="ＭＳ Ｐ明朝" w:eastAsia="ＭＳ Ｐ明朝" w:hAnsi="ＭＳ Ｐ明朝" w:hint="eastAsia"/>
                <w:color w:val="000000" w:themeColor="text1"/>
                <w:szCs w:val="21"/>
              </w:rPr>
              <w:t>Ｂ</w:t>
            </w:r>
          </w:p>
        </w:tc>
        <w:tc>
          <w:tcPr>
            <w:tcW w:w="624" w:type="dxa"/>
          </w:tcPr>
          <w:p w:rsidR="00555A66" w:rsidRPr="00002C60" w:rsidRDefault="00A57701" w:rsidP="00565178">
            <w:pPr>
              <w:ind w:left="96" w:hangingChars="50" w:hanging="96"/>
              <w:rPr>
                <w:rFonts w:ascii="ＭＳ 明朝" w:hAnsi="ＭＳ 明朝"/>
                <w:color w:val="000000"/>
                <w:szCs w:val="21"/>
              </w:rPr>
            </w:pPr>
            <w:r w:rsidRPr="00A57701">
              <w:rPr>
                <w:rFonts w:ascii="ＭＳ 明朝" w:hAnsi="ＭＳ 明朝" w:hint="eastAsia"/>
                <w:color w:val="000000"/>
                <w:szCs w:val="21"/>
              </w:rPr>
              <w:t>R3～</w:t>
            </w:r>
            <w:r w:rsidR="00565178">
              <w:rPr>
                <w:rFonts w:ascii="ＭＳ 明朝" w:hAnsi="ＭＳ 明朝" w:hint="eastAsia"/>
                <w:color w:val="000000"/>
                <w:szCs w:val="21"/>
              </w:rPr>
              <w:t>R</w:t>
            </w:r>
            <w:r w:rsidRPr="00A57701">
              <w:rPr>
                <w:rFonts w:ascii="ＭＳ 明朝" w:hAnsi="ＭＳ 明朝" w:hint="eastAsia"/>
                <w:color w:val="000000"/>
                <w:szCs w:val="21"/>
              </w:rPr>
              <w:t>5</w:t>
            </w:r>
          </w:p>
        </w:tc>
        <w:tc>
          <w:tcPr>
            <w:tcW w:w="4932" w:type="dxa"/>
          </w:tcPr>
          <w:p w:rsidR="00831628" w:rsidRDefault="00831628" w:rsidP="00F34679">
            <w:pPr>
              <w:tabs>
                <w:tab w:val="left" w:pos="1051"/>
              </w:tabs>
              <w:adjustRightInd w:val="0"/>
              <w:spacing w:line="240" w:lineRule="exact"/>
              <w:ind w:left="139" w:hangingChars="72" w:hanging="139"/>
              <w:rPr>
                <w:rFonts w:hint="eastAsia"/>
              </w:rPr>
            </w:pPr>
            <w:r>
              <w:rPr>
                <w:rFonts w:hint="eastAsia"/>
              </w:rPr>
              <w:t>・本研究において、クロアワビとエゾアワビの判別は最も重要な部分であり、簡易かつ明確に分けられるどうかが切り替えの鍵になると考えている。そのため、十分に標本を確保し、既存の知見も活用しながら研究を進めていきたい。飼育試験については、農林水産公社と連携をとり、種苗生産の事業化を見据えながら行っていきたい。</w:t>
            </w:r>
          </w:p>
          <w:p w:rsidR="00831628" w:rsidRDefault="00831628" w:rsidP="00F34679">
            <w:pPr>
              <w:tabs>
                <w:tab w:val="left" w:pos="1051"/>
              </w:tabs>
              <w:adjustRightInd w:val="0"/>
              <w:spacing w:line="240" w:lineRule="exact"/>
              <w:ind w:left="139" w:hangingChars="72" w:hanging="139"/>
              <w:rPr>
                <w:rFonts w:hint="eastAsia"/>
              </w:rPr>
            </w:pPr>
            <w:r>
              <w:rPr>
                <w:rFonts w:hint="eastAsia"/>
              </w:rPr>
              <w:lastRenderedPageBreak/>
              <w:t>・県内外から十分にクロアワビとエゾアワビの標本を収集することで、形態及び遺伝的手法により判別を試みる。形態においては簡易かつ明確に分けられる形質があるか、遺伝的手法においては交雑個体を判別できるかについても調べる。</w:t>
            </w:r>
          </w:p>
          <w:p w:rsidR="00555A66" w:rsidRPr="008A2BBC" w:rsidRDefault="00831628" w:rsidP="00F34679">
            <w:pPr>
              <w:tabs>
                <w:tab w:val="left" w:pos="1051"/>
              </w:tabs>
              <w:adjustRightInd w:val="0"/>
              <w:spacing w:line="240" w:lineRule="exact"/>
              <w:ind w:left="139" w:hangingChars="72" w:hanging="139"/>
            </w:pPr>
            <w:r>
              <w:rPr>
                <w:rFonts w:hint="eastAsia"/>
              </w:rPr>
              <w:t>・クロアワビの種苗生産は他県で行われているが、本県の既存施設でも健全な種苗を育成できるかを確かめるために飼育試験を行う。クロアワビへ切り替えるタイミングや利点については、本事業の結果を踏まえて整理したいと考えている。</w:t>
            </w:r>
          </w:p>
        </w:tc>
      </w:tr>
      <w:tr w:rsidR="00555A66" w:rsidRPr="00980574" w:rsidTr="00AE082D">
        <w:trPr>
          <w:trHeight w:val="1174"/>
        </w:trPr>
        <w:tc>
          <w:tcPr>
            <w:tcW w:w="642" w:type="dxa"/>
            <w:vMerge/>
          </w:tcPr>
          <w:p w:rsidR="00555A66" w:rsidRPr="00F53A55" w:rsidRDefault="00555A66" w:rsidP="00555A66">
            <w:pPr>
              <w:jc w:val="center"/>
              <w:rPr>
                <w:rFonts w:ascii="ＭＳ Ｐ明朝" w:eastAsia="ＭＳ Ｐ明朝" w:hAnsi="ＭＳ Ｐ明朝"/>
                <w:color w:val="000000" w:themeColor="text1"/>
                <w:szCs w:val="21"/>
              </w:rPr>
            </w:pPr>
          </w:p>
        </w:tc>
        <w:tc>
          <w:tcPr>
            <w:tcW w:w="634" w:type="dxa"/>
          </w:tcPr>
          <w:p w:rsidR="00555A66" w:rsidRPr="00F53A55" w:rsidRDefault="00555A66" w:rsidP="00555A66">
            <w:pPr>
              <w:jc w:val="cente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事前</w:t>
            </w:r>
          </w:p>
        </w:tc>
        <w:tc>
          <w:tcPr>
            <w:tcW w:w="2268" w:type="dxa"/>
          </w:tcPr>
          <w:p w:rsidR="00555A66" w:rsidRPr="00002C60" w:rsidRDefault="00A57701" w:rsidP="00555A66">
            <w:pPr>
              <w:rPr>
                <w:rFonts w:ascii="ＭＳ 明朝" w:hAnsi="ＭＳ 明朝"/>
                <w:color w:val="000000"/>
                <w:szCs w:val="21"/>
              </w:rPr>
            </w:pPr>
            <w:r w:rsidRPr="00A57701">
              <w:rPr>
                <w:rFonts w:ascii="ＭＳ 明朝" w:hAnsi="ＭＳ 明朝" w:hint="eastAsia"/>
                <w:color w:val="000000"/>
                <w:szCs w:val="21"/>
              </w:rPr>
              <w:t>豊かな海をつくり育てる海藻繁茂化推進計画</w:t>
            </w:r>
          </w:p>
        </w:tc>
        <w:tc>
          <w:tcPr>
            <w:tcW w:w="624" w:type="dxa"/>
          </w:tcPr>
          <w:p w:rsidR="00555A66" w:rsidRPr="00762893" w:rsidRDefault="00555A66" w:rsidP="00555A66">
            <w:pPr>
              <w:jc w:val="center"/>
              <w:rPr>
                <w:rFonts w:ascii="ＭＳ Ｐ明朝" w:eastAsia="ＭＳ Ｐ明朝" w:hAnsi="ＭＳ Ｐ明朝"/>
                <w:color w:val="000000" w:themeColor="text1"/>
                <w:szCs w:val="21"/>
              </w:rPr>
            </w:pPr>
            <w:r w:rsidRPr="00762893">
              <w:rPr>
                <w:rFonts w:ascii="ＭＳ Ｐ明朝" w:eastAsia="ＭＳ Ｐ明朝" w:hAnsi="ＭＳ Ｐ明朝" w:hint="eastAsia"/>
                <w:color w:val="000000" w:themeColor="text1"/>
                <w:szCs w:val="21"/>
              </w:rPr>
              <w:t>A</w:t>
            </w:r>
          </w:p>
        </w:tc>
        <w:tc>
          <w:tcPr>
            <w:tcW w:w="624" w:type="dxa"/>
          </w:tcPr>
          <w:p w:rsidR="00555A66" w:rsidRPr="00762893" w:rsidRDefault="00555A66" w:rsidP="00555A66">
            <w:pPr>
              <w:jc w:val="cente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Ｂ</w:t>
            </w:r>
          </w:p>
        </w:tc>
        <w:tc>
          <w:tcPr>
            <w:tcW w:w="624" w:type="dxa"/>
          </w:tcPr>
          <w:p w:rsidR="00555A66" w:rsidRPr="00002C60" w:rsidRDefault="00555A66" w:rsidP="00565178">
            <w:pPr>
              <w:ind w:left="96" w:hangingChars="50" w:hanging="96"/>
              <w:rPr>
                <w:rFonts w:ascii="ＭＳ 明朝" w:hAnsi="ＭＳ 明朝"/>
                <w:color w:val="000000"/>
                <w:szCs w:val="21"/>
              </w:rPr>
            </w:pPr>
            <w:r w:rsidRPr="00002C60">
              <w:rPr>
                <w:rFonts w:ascii="ＭＳ 明朝" w:hAnsi="ＭＳ 明朝" w:hint="eastAsia"/>
                <w:color w:val="000000"/>
                <w:szCs w:val="21"/>
              </w:rPr>
              <w:t>R</w:t>
            </w:r>
            <w:r w:rsidR="00A57701">
              <w:rPr>
                <w:rFonts w:ascii="ＭＳ 明朝" w:hAnsi="ＭＳ 明朝" w:hint="eastAsia"/>
                <w:color w:val="000000"/>
                <w:szCs w:val="21"/>
              </w:rPr>
              <w:t>3</w:t>
            </w:r>
            <w:r w:rsidRPr="00002C60">
              <w:rPr>
                <w:rFonts w:ascii="ＭＳ 明朝" w:hAnsi="ＭＳ 明朝" w:hint="eastAsia"/>
                <w:color w:val="000000"/>
                <w:szCs w:val="21"/>
              </w:rPr>
              <w:t>～</w:t>
            </w:r>
            <w:r w:rsidR="00565178">
              <w:rPr>
                <w:rFonts w:ascii="ＭＳ 明朝" w:hAnsi="ＭＳ 明朝" w:hint="eastAsia"/>
                <w:color w:val="000000"/>
                <w:szCs w:val="21"/>
              </w:rPr>
              <w:t>R</w:t>
            </w:r>
            <w:r w:rsidR="007424ED">
              <w:rPr>
                <w:rFonts w:ascii="ＭＳ 明朝" w:hAnsi="ＭＳ 明朝" w:hint="eastAsia"/>
                <w:color w:val="000000"/>
                <w:szCs w:val="21"/>
              </w:rPr>
              <w:t>7</w:t>
            </w:r>
          </w:p>
        </w:tc>
        <w:tc>
          <w:tcPr>
            <w:tcW w:w="4932" w:type="dxa"/>
          </w:tcPr>
          <w:p w:rsidR="00831628" w:rsidRDefault="00831628" w:rsidP="00F34679">
            <w:pPr>
              <w:tabs>
                <w:tab w:val="left" w:pos="1051"/>
              </w:tabs>
              <w:adjustRightInd w:val="0"/>
              <w:spacing w:line="240" w:lineRule="exact"/>
              <w:ind w:left="139" w:hangingChars="72" w:hanging="139"/>
              <w:rPr>
                <w:rFonts w:hint="eastAsia"/>
              </w:rPr>
            </w:pPr>
            <w:r>
              <w:rPr>
                <w:rFonts w:hint="eastAsia"/>
              </w:rPr>
              <w:t>・ロープ移植による方法は、これまでの知見で、１０年以上ロープ上で移植海藻（新規あるいは再生個体）の生育が確認できている。海藻の造成場所として、砂泥地も考えているのは、キジハタ等の新たな育成場所（放流場所）として利用するためであり、藻場が極めて少ない湾奥部の砂泥地でも藻場造成を行いたい。具体的には、礫あるいは離岸堤（潜堤）と接しているような場所を選定場所として考えている。</w:t>
            </w:r>
          </w:p>
          <w:p w:rsidR="00555A66" w:rsidRPr="008A2BBC" w:rsidRDefault="00831628" w:rsidP="00F34679">
            <w:pPr>
              <w:tabs>
                <w:tab w:val="left" w:pos="1051"/>
              </w:tabs>
              <w:adjustRightInd w:val="0"/>
              <w:spacing w:line="240" w:lineRule="exact"/>
              <w:ind w:left="139" w:hangingChars="72" w:hanging="139"/>
            </w:pPr>
            <w:r>
              <w:rPr>
                <w:rFonts w:hint="eastAsia"/>
              </w:rPr>
              <w:t>・本研究では、「藻場造成の実証研究」と「有用海藻の増養殖研究」により海藻を繁茂させることによって、豊かな海をつくり育てる（≒漁業者の収入向上）ことを目的としており、研究内容は幅広いものとなっているが、これまでの知見を基に行うことで、両研究を同時並行的に行うことは可能であると考えている。</w:t>
            </w:r>
          </w:p>
        </w:tc>
      </w:tr>
    </w:tbl>
    <w:p w:rsidR="00CB6D2B" w:rsidRPr="00340200" w:rsidRDefault="00CB6D2B" w:rsidP="00B41B14">
      <w:pPr>
        <w:spacing w:line="280" w:lineRule="exact"/>
        <w:rPr>
          <w:rFonts w:ascii="ＭＳ ゴシック" w:eastAsia="ＭＳ ゴシック" w:hAnsi="ＭＳ ゴシック"/>
          <w:b/>
          <w:color w:val="000000" w:themeColor="text1"/>
          <w:sz w:val="24"/>
        </w:rPr>
      </w:pPr>
    </w:p>
    <w:p w:rsidR="00B41B14" w:rsidRPr="00145BA9" w:rsidRDefault="00B41B14" w:rsidP="00B41B14">
      <w:pPr>
        <w:spacing w:line="280" w:lineRule="exact"/>
        <w:rPr>
          <w:rFonts w:ascii="ＭＳ ゴシック" w:eastAsia="ＭＳ ゴシック" w:hAnsi="ＭＳ ゴシック"/>
          <w:b/>
          <w:color w:val="000000" w:themeColor="text1"/>
          <w:sz w:val="24"/>
        </w:rPr>
      </w:pPr>
      <w:r w:rsidRPr="00145BA9">
        <w:rPr>
          <w:rFonts w:ascii="ＭＳ ゴシック" w:eastAsia="ＭＳ ゴシック" w:hAnsi="ＭＳ ゴシック" w:hint="eastAsia"/>
          <w:b/>
          <w:color w:val="000000" w:themeColor="text1"/>
          <w:sz w:val="24"/>
        </w:rPr>
        <w:t>評価の区分</w:t>
      </w:r>
    </w:p>
    <w:p w:rsidR="00B41B14" w:rsidRPr="00145BA9" w:rsidRDefault="00B41B14" w:rsidP="00B41B14">
      <w:pPr>
        <w:spacing w:line="320" w:lineRule="exact"/>
        <w:ind w:left="1782" w:hangingChars="800" w:hanging="1782"/>
        <w:rPr>
          <w:rFonts w:ascii="ＭＳ 明朝" w:cs="ＭＳ 明朝"/>
          <w:color w:val="000000" w:themeColor="text1"/>
          <w:sz w:val="24"/>
        </w:rPr>
      </w:pPr>
      <w:r w:rsidRPr="00145BA9">
        <w:rPr>
          <w:rFonts w:ascii="ＭＳ 明朝" w:cs="ＭＳ 明朝" w:hint="eastAsia"/>
          <w:color w:val="000000" w:themeColor="text1"/>
          <w:sz w:val="24"/>
        </w:rPr>
        <w:t>（１）事前評価：新規に実施しようとする課題について、必要性や貢献可能性、研究内容が適切であるか等について予算要求前に評価を行う。</w:t>
      </w:r>
    </w:p>
    <w:p w:rsidR="00B41B14" w:rsidRPr="00145BA9" w:rsidRDefault="00B41B14" w:rsidP="00C41BFD">
      <w:pPr>
        <w:spacing w:beforeLines="30" w:before="103" w:line="320" w:lineRule="exact"/>
        <w:ind w:left="1782" w:hangingChars="800" w:hanging="1782"/>
        <w:rPr>
          <w:rFonts w:ascii="ＭＳ 明朝" w:cs="ＭＳ 明朝"/>
          <w:color w:val="000000" w:themeColor="text1"/>
          <w:sz w:val="24"/>
        </w:rPr>
      </w:pPr>
      <w:r w:rsidRPr="00145BA9">
        <w:rPr>
          <w:rFonts w:ascii="ＭＳ 明朝" w:cs="ＭＳ 明朝" w:hint="eastAsia"/>
          <w:color w:val="000000" w:themeColor="text1"/>
          <w:sz w:val="24"/>
        </w:rPr>
        <w:t>（２）中間評価：原則として５年以上の期間にわたる課題について、原則として開始後３年目毎に試験研究の進捗状況、社会情勢の変化等を踏まえ、研究内容が適切であるか等について評価を行う。</w:t>
      </w:r>
    </w:p>
    <w:p w:rsidR="00B41B14" w:rsidRPr="00145BA9" w:rsidRDefault="00B41B14" w:rsidP="00C41BFD">
      <w:pPr>
        <w:spacing w:beforeLines="30" w:before="103" w:line="320" w:lineRule="exact"/>
        <w:ind w:left="1782" w:hangingChars="800" w:hanging="1782"/>
        <w:rPr>
          <w:rFonts w:ascii="ＭＳ 明朝" w:cs="ＭＳ 明朝"/>
          <w:color w:val="000000" w:themeColor="text1"/>
          <w:sz w:val="24"/>
        </w:rPr>
      </w:pPr>
      <w:r w:rsidRPr="00145BA9">
        <w:rPr>
          <w:rFonts w:ascii="ＭＳ 明朝" w:cs="ＭＳ 明朝" w:hint="eastAsia"/>
          <w:color w:val="000000" w:themeColor="text1"/>
          <w:sz w:val="24"/>
        </w:rPr>
        <w:t>（３）事後評価：試験研究が終了した課題について、原則として終了年度にその研究成果について評価を行う。</w:t>
      </w:r>
    </w:p>
    <w:p w:rsidR="00B41B14" w:rsidRPr="00145BA9" w:rsidRDefault="00B41B14" w:rsidP="00C41BFD">
      <w:pPr>
        <w:spacing w:beforeLines="30" w:before="103" w:line="320" w:lineRule="exact"/>
        <w:ind w:left="1782" w:hangingChars="800" w:hanging="1782"/>
        <w:rPr>
          <w:rFonts w:ascii="ＭＳ 明朝"/>
          <w:color w:val="000000" w:themeColor="text1"/>
          <w:sz w:val="24"/>
        </w:rPr>
      </w:pPr>
      <w:r w:rsidRPr="00145BA9">
        <w:rPr>
          <w:rFonts w:ascii="ＭＳ 明朝" w:cs="ＭＳ 明朝" w:hint="eastAsia"/>
          <w:color w:val="000000" w:themeColor="text1"/>
          <w:sz w:val="24"/>
        </w:rPr>
        <w:t>（４）追跡評価：試験研究が終了した課題について、終了後数年後にその研究成果の普及状況や貢献度について評価を行う。</w:t>
      </w:r>
    </w:p>
    <w:p w:rsidR="00B41B14" w:rsidRPr="00145BA9" w:rsidRDefault="00B41B14" w:rsidP="00B41B14">
      <w:pPr>
        <w:spacing w:line="404" w:lineRule="exact"/>
        <w:ind w:left="1932" w:hanging="1932"/>
        <w:rPr>
          <w:rFonts w:ascii="ＭＳ 明朝" w:cs="ＭＳ 明朝"/>
          <w:color w:val="000000" w:themeColor="text1"/>
        </w:rPr>
      </w:pPr>
    </w:p>
    <w:p w:rsidR="00B41B14" w:rsidRPr="00145BA9" w:rsidRDefault="00B41B14" w:rsidP="00B41B14">
      <w:pPr>
        <w:spacing w:line="280" w:lineRule="exact"/>
        <w:rPr>
          <w:rFonts w:ascii="ＭＳ ゴシック" w:eastAsia="ＭＳ ゴシック" w:hAnsi="ＭＳ ゴシック"/>
          <w:b/>
          <w:color w:val="000000" w:themeColor="text1"/>
          <w:sz w:val="24"/>
        </w:rPr>
      </w:pPr>
      <w:r w:rsidRPr="00145BA9">
        <w:rPr>
          <w:rFonts w:ascii="ＭＳ ゴシック" w:eastAsia="ＭＳ ゴシック" w:hAnsi="ＭＳ ゴシック" w:hint="eastAsia"/>
          <w:b/>
          <w:color w:val="000000" w:themeColor="text1"/>
          <w:sz w:val="24"/>
        </w:rPr>
        <w:t>部会・外部委員会評価における評価基準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2101"/>
        <w:gridCol w:w="2101"/>
        <w:gridCol w:w="2292"/>
        <w:gridCol w:w="495"/>
        <w:gridCol w:w="1985"/>
      </w:tblGrid>
      <w:tr w:rsidR="00145BA9" w:rsidRPr="00145BA9" w:rsidTr="005B68E2">
        <w:trPr>
          <w:trHeight w:hRule="exact" w:val="397"/>
        </w:trPr>
        <w:tc>
          <w:tcPr>
            <w:tcW w:w="490" w:type="dxa"/>
            <w:vAlign w:val="center"/>
          </w:tcPr>
          <w:p w:rsidR="00B41B14" w:rsidRPr="00145BA9" w:rsidRDefault="00B41B14" w:rsidP="005B68E2">
            <w:pPr>
              <w:spacing w:line="240" w:lineRule="exact"/>
              <w:rPr>
                <w:color w:val="000000" w:themeColor="text1"/>
                <w:sz w:val="22"/>
              </w:rPr>
            </w:pPr>
          </w:p>
        </w:tc>
        <w:tc>
          <w:tcPr>
            <w:tcW w:w="2101" w:type="dxa"/>
            <w:vAlign w:val="center"/>
          </w:tcPr>
          <w:p w:rsidR="00B41B14" w:rsidRPr="00145BA9" w:rsidRDefault="00B41B14" w:rsidP="005B68E2">
            <w:pPr>
              <w:spacing w:line="240" w:lineRule="exact"/>
              <w:jc w:val="center"/>
              <w:rPr>
                <w:color w:val="000000" w:themeColor="text1"/>
                <w:sz w:val="22"/>
              </w:rPr>
            </w:pPr>
            <w:r w:rsidRPr="00145BA9">
              <w:rPr>
                <w:rFonts w:hint="eastAsia"/>
                <w:color w:val="000000" w:themeColor="text1"/>
                <w:sz w:val="22"/>
              </w:rPr>
              <w:t>事前評価</w:t>
            </w:r>
          </w:p>
        </w:tc>
        <w:tc>
          <w:tcPr>
            <w:tcW w:w="2101" w:type="dxa"/>
            <w:vAlign w:val="center"/>
          </w:tcPr>
          <w:p w:rsidR="00B41B14" w:rsidRPr="00145BA9" w:rsidRDefault="00B41B14" w:rsidP="005B68E2">
            <w:pPr>
              <w:spacing w:line="240" w:lineRule="exact"/>
              <w:jc w:val="center"/>
              <w:rPr>
                <w:color w:val="000000" w:themeColor="text1"/>
                <w:sz w:val="22"/>
              </w:rPr>
            </w:pPr>
            <w:r w:rsidRPr="00145BA9">
              <w:rPr>
                <w:rFonts w:hint="eastAsia"/>
                <w:color w:val="000000" w:themeColor="text1"/>
                <w:sz w:val="22"/>
              </w:rPr>
              <w:t>中間評価</w:t>
            </w:r>
          </w:p>
        </w:tc>
        <w:tc>
          <w:tcPr>
            <w:tcW w:w="2292" w:type="dxa"/>
            <w:tcBorders>
              <w:right w:val="double" w:sz="4" w:space="0" w:color="auto"/>
            </w:tcBorders>
            <w:vAlign w:val="center"/>
          </w:tcPr>
          <w:p w:rsidR="00B41B14" w:rsidRPr="00145BA9" w:rsidRDefault="00B41B14" w:rsidP="005B68E2">
            <w:pPr>
              <w:spacing w:line="240" w:lineRule="exact"/>
              <w:jc w:val="center"/>
              <w:rPr>
                <w:color w:val="000000" w:themeColor="text1"/>
                <w:sz w:val="22"/>
              </w:rPr>
            </w:pPr>
            <w:r w:rsidRPr="00145BA9">
              <w:rPr>
                <w:rFonts w:hint="eastAsia"/>
                <w:color w:val="000000" w:themeColor="text1"/>
                <w:sz w:val="22"/>
              </w:rPr>
              <w:t>事後評価</w:t>
            </w:r>
          </w:p>
        </w:tc>
        <w:tc>
          <w:tcPr>
            <w:tcW w:w="2480" w:type="dxa"/>
            <w:gridSpan w:val="2"/>
            <w:tcBorders>
              <w:left w:val="double" w:sz="4" w:space="0" w:color="auto"/>
            </w:tcBorders>
            <w:vAlign w:val="center"/>
          </w:tcPr>
          <w:p w:rsidR="00B41B14" w:rsidRPr="00145BA9" w:rsidRDefault="00B41B14" w:rsidP="005B68E2">
            <w:pPr>
              <w:spacing w:line="240" w:lineRule="exact"/>
              <w:jc w:val="center"/>
              <w:rPr>
                <w:color w:val="000000" w:themeColor="text1"/>
                <w:sz w:val="22"/>
              </w:rPr>
            </w:pPr>
            <w:r w:rsidRPr="00145BA9">
              <w:rPr>
                <w:rFonts w:hint="eastAsia"/>
                <w:color w:val="000000" w:themeColor="text1"/>
                <w:sz w:val="22"/>
              </w:rPr>
              <w:t>追跡評価</w:t>
            </w:r>
          </w:p>
        </w:tc>
      </w:tr>
      <w:tr w:rsidR="00145BA9" w:rsidRPr="00145BA9" w:rsidTr="00B41B14">
        <w:trPr>
          <w:trHeight w:hRule="exact" w:val="510"/>
        </w:trPr>
        <w:tc>
          <w:tcPr>
            <w:tcW w:w="490" w:type="dxa"/>
            <w:vAlign w:val="center"/>
          </w:tcPr>
          <w:p w:rsidR="00B41B14" w:rsidRPr="00145BA9" w:rsidRDefault="00B41B14" w:rsidP="00A64362">
            <w:pPr>
              <w:spacing w:line="240" w:lineRule="exact"/>
              <w:jc w:val="center"/>
              <w:rPr>
                <w:color w:val="000000" w:themeColor="text1"/>
                <w:sz w:val="22"/>
              </w:rPr>
            </w:pPr>
            <w:r w:rsidRPr="00145BA9">
              <w:rPr>
                <w:rFonts w:hint="eastAsia"/>
                <w:color w:val="000000" w:themeColor="text1"/>
                <w:sz w:val="22"/>
              </w:rPr>
              <w:t>A</w:t>
            </w:r>
          </w:p>
        </w:tc>
        <w:tc>
          <w:tcPr>
            <w:tcW w:w="2101" w:type="dxa"/>
            <w:vAlign w:val="center"/>
          </w:tcPr>
          <w:p w:rsidR="00B41B14" w:rsidRPr="00145BA9" w:rsidRDefault="00B41B14" w:rsidP="005B68E2">
            <w:pPr>
              <w:spacing w:line="240" w:lineRule="exact"/>
              <w:rPr>
                <w:color w:val="000000" w:themeColor="text1"/>
                <w:sz w:val="22"/>
              </w:rPr>
            </w:pPr>
            <w:r w:rsidRPr="00145BA9">
              <w:rPr>
                <w:rFonts w:hint="eastAsia"/>
                <w:color w:val="000000" w:themeColor="text1"/>
                <w:sz w:val="22"/>
              </w:rPr>
              <w:t>優れている</w:t>
            </w:r>
          </w:p>
        </w:tc>
        <w:tc>
          <w:tcPr>
            <w:tcW w:w="2101" w:type="dxa"/>
            <w:vAlign w:val="center"/>
          </w:tcPr>
          <w:p w:rsidR="00B41B14" w:rsidRPr="00145BA9" w:rsidRDefault="00B41B14" w:rsidP="005B68E2">
            <w:pPr>
              <w:spacing w:line="240" w:lineRule="exact"/>
              <w:rPr>
                <w:color w:val="000000" w:themeColor="text1"/>
                <w:sz w:val="22"/>
              </w:rPr>
            </w:pPr>
            <w:r w:rsidRPr="00145BA9">
              <w:rPr>
                <w:rFonts w:hint="eastAsia"/>
                <w:color w:val="000000" w:themeColor="text1"/>
                <w:sz w:val="22"/>
              </w:rPr>
              <w:t>優れている</w:t>
            </w:r>
          </w:p>
        </w:tc>
        <w:tc>
          <w:tcPr>
            <w:tcW w:w="2292" w:type="dxa"/>
            <w:tcBorders>
              <w:right w:val="double" w:sz="4" w:space="0" w:color="auto"/>
            </w:tcBorders>
            <w:vAlign w:val="center"/>
          </w:tcPr>
          <w:p w:rsidR="00B41B14" w:rsidRPr="00145BA9" w:rsidRDefault="00B41B14" w:rsidP="005B68E2">
            <w:pPr>
              <w:spacing w:line="240" w:lineRule="exact"/>
              <w:rPr>
                <w:color w:val="000000" w:themeColor="text1"/>
                <w:sz w:val="22"/>
              </w:rPr>
            </w:pPr>
            <w:r w:rsidRPr="00145BA9">
              <w:rPr>
                <w:rFonts w:hint="eastAsia"/>
                <w:color w:val="000000" w:themeColor="text1"/>
                <w:sz w:val="22"/>
              </w:rPr>
              <w:t>優れた成果が得られた</w:t>
            </w:r>
          </w:p>
        </w:tc>
        <w:tc>
          <w:tcPr>
            <w:tcW w:w="495" w:type="dxa"/>
            <w:tcBorders>
              <w:left w:val="double" w:sz="4" w:space="0" w:color="auto"/>
              <w:right w:val="single" w:sz="4" w:space="0" w:color="auto"/>
            </w:tcBorders>
            <w:vAlign w:val="center"/>
          </w:tcPr>
          <w:p w:rsidR="00B41B14" w:rsidRPr="00145BA9" w:rsidRDefault="00B41B14" w:rsidP="005B68E2">
            <w:pPr>
              <w:spacing w:line="240" w:lineRule="exact"/>
              <w:jc w:val="center"/>
              <w:rPr>
                <w:color w:val="000000" w:themeColor="text1"/>
                <w:sz w:val="22"/>
              </w:rPr>
            </w:pPr>
            <w:r w:rsidRPr="00145BA9">
              <w:rPr>
                <w:rFonts w:hint="eastAsia"/>
                <w:color w:val="000000" w:themeColor="text1"/>
                <w:sz w:val="22"/>
              </w:rPr>
              <w:t>a</w:t>
            </w:r>
          </w:p>
        </w:tc>
        <w:tc>
          <w:tcPr>
            <w:tcW w:w="1985" w:type="dxa"/>
            <w:tcBorders>
              <w:left w:val="single" w:sz="4" w:space="0" w:color="auto"/>
            </w:tcBorders>
            <w:vAlign w:val="center"/>
          </w:tcPr>
          <w:p w:rsidR="00B41B14" w:rsidRPr="00145BA9" w:rsidRDefault="00B41B14" w:rsidP="005B68E2">
            <w:pPr>
              <w:spacing w:line="240" w:lineRule="exact"/>
              <w:rPr>
                <w:color w:val="000000" w:themeColor="text1"/>
                <w:sz w:val="22"/>
              </w:rPr>
            </w:pPr>
            <w:r w:rsidRPr="00145BA9">
              <w:rPr>
                <w:rFonts w:hint="eastAsia"/>
                <w:color w:val="000000" w:themeColor="text1"/>
                <w:sz w:val="22"/>
              </w:rPr>
              <w:t>貢献度は高い</w:t>
            </w:r>
          </w:p>
        </w:tc>
      </w:tr>
      <w:tr w:rsidR="00145BA9" w:rsidRPr="00145BA9" w:rsidTr="00B41B14">
        <w:trPr>
          <w:trHeight w:hRule="exact" w:val="510"/>
        </w:trPr>
        <w:tc>
          <w:tcPr>
            <w:tcW w:w="490" w:type="dxa"/>
            <w:vAlign w:val="center"/>
          </w:tcPr>
          <w:p w:rsidR="00B41B14" w:rsidRPr="00145BA9" w:rsidRDefault="00B41B14" w:rsidP="00A64362">
            <w:pPr>
              <w:spacing w:line="240" w:lineRule="exact"/>
              <w:jc w:val="center"/>
              <w:rPr>
                <w:color w:val="000000" w:themeColor="text1"/>
                <w:sz w:val="22"/>
              </w:rPr>
            </w:pPr>
            <w:r w:rsidRPr="00145BA9">
              <w:rPr>
                <w:rFonts w:hint="eastAsia"/>
                <w:color w:val="000000" w:themeColor="text1"/>
                <w:sz w:val="22"/>
              </w:rPr>
              <w:t>B</w:t>
            </w:r>
          </w:p>
        </w:tc>
        <w:tc>
          <w:tcPr>
            <w:tcW w:w="2101" w:type="dxa"/>
            <w:vAlign w:val="center"/>
          </w:tcPr>
          <w:p w:rsidR="00B41B14" w:rsidRPr="00145BA9" w:rsidRDefault="00B41B14" w:rsidP="005B68E2">
            <w:pPr>
              <w:spacing w:line="240" w:lineRule="exact"/>
              <w:rPr>
                <w:color w:val="000000" w:themeColor="text1"/>
                <w:sz w:val="22"/>
              </w:rPr>
            </w:pPr>
            <w:r w:rsidRPr="00145BA9">
              <w:rPr>
                <w:rFonts w:hint="eastAsia"/>
                <w:color w:val="000000" w:themeColor="text1"/>
                <w:sz w:val="22"/>
              </w:rPr>
              <w:t>妥当</w:t>
            </w:r>
          </w:p>
        </w:tc>
        <w:tc>
          <w:tcPr>
            <w:tcW w:w="2101" w:type="dxa"/>
            <w:vAlign w:val="center"/>
          </w:tcPr>
          <w:p w:rsidR="00B41B14" w:rsidRPr="00145BA9" w:rsidRDefault="00B41B14" w:rsidP="005B68E2">
            <w:pPr>
              <w:spacing w:line="240" w:lineRule="exact"/>
              <w:rPr>
                <w:color w:val="000000" w:themeColor="text1"/>
                <w:sz w:val="22"/>
              </w:rPr>
            </w:pPr>
            <w:r w:rsidRPr="00145BA9">
              <w:rPr>
                <w:rFonts w:hint="eastAsia"/>
                <w:color w:val="000000" w:themeColor="text1"/>
                <w:sz w:val="22"/>
              </w:rPr>
              <w:t>妥当</w:t>
            </w:r>
          </w:p>
        </w:tc>
        <w:tc>
          <w:tcPr>
            <w:tcW w:w="2292" w:type="dxa"/>
            <w:tcBorders>
              <w:right w:val="double" w:sz="4" w:space="0" w:color="auto"/>
            </w:tcBorders>
            <w:vAlign w:val="center"/>
          </w:tcPr>
          <w:p w:rsidR="00B41B14" w:rsidRPr="00145BA9" w:rsidRDefault="00B41B14" w:rsidP="005B68E2">
            <w:pPr>
              <w:spacing w:line="240" w:lineRule="exact"/>
              <w:rPr>
                <w:color w:val="000000" w:themeColor="text1"/>
                <w:sz w:val="22"/>
              </w:rPr>
            </w:pPr>
            <w:r w:rsidRPr="00145BA9">
              <w:rPr>
                <w:rFonts w:hint="eastAsia"/>
                <w:color w:val="000000" w:themeColor="text1"/>
                <w:sz w:val="22"/>
              </w:rPr>
              <w:t>良好な成果が得られた</w:t>
            </w:r>
          </w:p>
        </w:tc>
        <w:tc>
          <w:tcPr>
            <w:tcW w:w="495" w:type="dxa"/>
            <w:tcBorders>
              <w:left w:val="double" w:sz="4" w:space="0" w:color="auto"/>
              <w:right w:val="single" w:sz="4" w:space="0" w:color="auto"/>
            </w:tcBorders>
            <w:vAlign w:val="center"/>
          </w:tcPr>
          <w:p w:rsidR="00B41B14" w:rsidRPr="00145BA9" w:rsidRDefault="00B41B14" w:rsidP="005B68E2">
            <w:pPr>
              <w:spacing w:line="240" w:lineRule="exact"/>
              <w:jc w:val="center"/>
              <w:rPr>
                <w:color w:val="000000" w:themeColor="text1"/>
                <w:sz w:val="22"/>
              </w:rPr>
            </w:pPr>
            <w:r w:rsidRPr="00145BA9">
              <w:rPr>
                <w:rFonts w:hint="eastAsia"/>
                <w:color w:val="000000" w:themeColor="text1"/>
                <w:sz w:val="22"/>
              </w:rPr>
              <w:t>b</w:t>
            </w:r>
          </w:p>
        </w:tc>
        <w:tc>
          <w:tcPr>
            <w:tcW w:w="1985" w:type="dxa"/>
            <w:tcBorders>
              <w:left w:val="single" w:sz="4" w:space="0" w:color="auto"/>
            </w:tcBorders>
            <w:vAlign w:val="center"/>
          </w:tcPr>
          <w:p w:rsidR="00B41B14" w:rsidRPr="00145BA9" w:rsidRDefault="00B41B14" w:rsidP="005B68E2">
            <w:pPr>
              <w:spacing w:line="240" w:lineRule="exact"/>
              <w:rPr>
                <w:color w:val="000000" w:themeColor="text1"/>
                <w:sz w:val="22"/>
              </w:rPr>
            </w:pPr>
            <w:r w:rsidRPr="00145BA9">
              <w:rPr>
                <w:rFonts w:hint="eastAsia"/>
                <w:color w:val="000000" w:themeColor="text1"/>
                <w:sz w:val="22"/>
              </w:rPr>
              <w:t>貢献度は妥当</w:t>
            </w:r>
          </w:p>
        </w:tc>
      </w:tr>
      <w:tr w:rsidR="00145BA9" w:rsidRPr="00145BA9" w:rsidTr="00B41B14">
        <w:trPr>
          <w:trHeight w:hRule="exact" w:val="510"/>
        </w:trPr>
        <w:tc>
          <w:tcPr>
            <w:tcW w:w="490" w:type="dxa"/>
            <w:vAlign w:val="center"/>
          </w:tcPr>
          <w:p w:rsidR="00B41B14" w:rsidRPr="00145BA9" w:rsidRDefault="00B41B14" w:rsidP="00A64362">
            <w:pPr>
              <w:spacing w:line="240" w:lineRule="exact"/>
              <w:jc w:val="center"/>
              <w:rPr>
                <w:color w:val="000000" w:themeColor="text1"/>
                <w:sz w:val="22"/>
              </w:rPr>
            </w:pPr>
            <w:r w:rsidRPr="00145BA9">
              <w:rPr>
                <w:rFonts w:hint="eastAsia"/>
                <w:color w:val="000000" w:themeColor="text1"/>
                <w:sz w:val="22"/>
              </w:rPr>
              <w:t>C</w:t>
            </w:r>
          </w:p>
        </w:tc>
        <w:tc>
          <w:tcPr>
            <w:tcW w:w="2101" w:type="dxa"/>
            <w:vAlign w:val="center"/>
          </w:tcPr>
          <w:p w:rsidR="00B41B14" w:rsidRPr="00145BA9" w:rsidRDefault="00B41B14" w:rsidP="005B68E2">
            <w:pPr>
              <w:spacing w:line="240" w:lineRule="exact"/>
              <w:rPr>
                <w:color w:val="000000" w:themeColor="text1"/>
                <w:sz w:val="22"/>
              </w:rPr>
            </w:pPr>
            <w:r w:rsidRPr="00145BA9">
              <w:rPr>
                <w:rFonts w:hint="eastAsia"/>
                <w:color w:val="000000" w:themeColor="text1"/>
                <w:sz w:val="22"/>
              </w:rPr>
              <w:t>部分的見直しが必要</w:t>
            </w:r>
          </w:p>
        </w:tc>
        <w:tc>
          <w:tcPr>
            <w:tcW w:w="2101" w:type="dxa"/>
            <w:vAlign w:val="center"/>
          </w:tcPr>
          <w:p w:rsidR="00B41B14" w:rsidRPr="00145BA9" w:rsidRDefault="00B41B14" w:rsidP="005B68E2">
            <w:pPr>
              <w:spacing w:line="240" w:lineRule="exact"/>
              <w:rPr>
                <w:color w:val="000000" w:themeColor="text1"/>
                <w:sz w:val="22"/>
              </w:rPr>
            </w:pPr>
            <w:r w:rsidRPr="00145BA9">
              <w:rPr>
                <w:rFonts w:hint="eastAsia"/>
                <w:color w:val="000000" w:themeColor="text1"/>
                <w:sz w:val="22"/>
              </w:rPr>
              <w:t>部分的見直しが必要</w:t>
            </w:r>
          </w:p>
        </w:tc>
        <w:tc>
          <w:tcPr>
            <w:tcW w:w="2292" w:type="dxa"/>
            <w:tcBorders>
              <w:right w:val="double" w:sz="4" w:space="0" w:color="auto"/>
            </w:tcBorders>
            <w:vAlign w:val="center"/>
          </w:tcPr>
          <w:p w:rsidR="00B41B14" w:rsidRPr="00145BA9" w:rsidRDefault="00B41B14" w:rsidP="005B68E2">
            <w:pPr>
              <w:spacing w:line="240" w:lineRule="exact"/>
              <w:rPr>
                <w:color w:val="000000" w:themeColor="text1"/>
                <w:sz w:val="22"/>
              </w:rPr>
            </w:pPr>
            <w:r w:rsidRPr="00145BA9">
              <w:rPr>
                <w:rFonts w:hint="eastAsia"/>
                <w:color w:val="000000" w:themeColor="text1"/>
                <w:sz w:val="22"/>
              </w:rPr>
              <w:t>予定された成果にはやや至らなかった</w:t>
            </w:r>
          </w:p>
        </w:tc>
        <w:tc>
          <w:tcPr>
            <w:tcW w:w="495" w:type="dxa"/>
            <w:tcBorders>
              <w:left w:val="double" w:sz="4" w:space="0" w:color="auto"/>
              <w:right w:val="single" w:sz="4" w:space="0" w:color="auto"/>
            </w:tcBorders>
            <w:vAlign w:val="center"/>
          </w:tcPr>
          <w:p w:rsidR="00B41B14" w:rsidRPr="00145BA9" w:rsidRDefault="00B41B14" w:rsidP="005B68E2">
            <w:pPr>
              <w:spacing w:line="240" w:lineRule="exact"/>
              <w:jc w:val="center"/>
              <w:rPr>
                <w:color w:val="000000" w:themeColor="text1"/>
                <w:sz w:val="22"/>
              </w:rPr>
            </w:pPr>
            <w:r w:rsidRPr="00145BA9">
              <w:rPr>
                <w:rFonts w:hint="eastAsia"/>
                <w:color w:val="000000" w:themeColor="text1"/>
                <w:sz w:val="22"/>
              </w:rPr>
              <w:t>c</w:t>
            </w:r>
          </w:p>
        </w:tc>
        <w:tc>
          <w:tcPr>
            <w:tcW w:w="1985" w:type="dxa"/>
            <w:tcBorders>
              <w:left w:val="single" w:sz="4" w:space="0" w:color="auto"/>
            </w:tcBorders>
            <w:vAlign w:val="center"/>
          </w:tcPr>
          <w:p w:rsidR="00B41B14" w:rsidRPr="00145BA9" w:rsidRDefault="00B41B14" w:rsidP="005B68E2">
            <w:pPr>
              <w:spacing w:line="240" w:lineRule="exact"/>
              <w:rPr>
                <w:color w:val="000000" w:themeColor="text1"/>
                <w:sz w:val="22"/>
              </w:rPr>
            </w:pPr>
            <w:r w:rsidRPr="00145BA9">
              <w:rPr>
                <w:rFonts w:hint="eastAsia"/>
                <w:color w:val="000000" w:themeColor="text1"/>
                <w:sz w:val="22"/>
              </w:rPr>
              <w:t>貢献度はやや低い</w:t>
            </w:r>
          </w:p>
        </w:tc>
      </w:tr>
      <w:tr w:rsidR="00145BA9" w:rsidRPr="00145BA9" w:rsidTr="00C05C5C">
        <w:trPr>
          <w:trHeight w:hRule="exact" w:val="510"/>
        </w:trPr>
        <w:tc>
          <w:tcPr>
            <w:tcW w:w="490" w:type="dxa"/>
            <w:vAlign w:val="center"/>
          </w:tcPr>
          <w:p w:rsidR="00B41B14" w:rsidRPr="00145BA9" w:rsidRDefault="00B41B14" w:rsidP="00A64362">
            <w:pPr>
              <w:spacing w:line="240" w:lineRule="exact"/>
              <w:jc w:val="center"/>
              <w:rPr>
                <w:color w:val="000000" w:themeColor="text1"/>
                <w:sz w:val="22"/>
              </w:rPr>
            </w:pPr>
            <w:r w:rsidRPr="00145BA9">
              <w:rPr>
                <w:rFonts w:hint="eastAsia"/>
                <w:color w:val="000000" w:themeColor="text1"/>
                <w:sz w:val="22"/>
              </w:rPr>
              <w:t>D</w:t>
            </w:r>
          </w:p>
        </w:tc>
        <w:tc>
          <w:tcPr>
            <w:tcW w:w="2101" w:type="dxa"/>
            <w:vAlign w:val="center"/>
          </w:tcPr>
          <w:p w:rsidR="00B41B14" w:rsidRPr="00145BA9" w:rsidRDefault="00B41B14" w:rsidP="005B68E2">
            <w:pPr>
              <w:spacing w:line="240" w:lineRule="exact"/>
              <w:rPr>
                <w:color w:val="000000" w:themeColor="text1"/>
                <w:sz w:val="22"/>
              </w:rPr>
            </w:pPr>
            <w:r w:rsidRPr="00145BA9">
              <w:rPr>
                <w:rFonts w:hint="eastAsia"/>
                <w:color w:val="000000" w:themeColor="text1"/>
                <w:sz w:val="22"/>
              </w:rPr>
              <w:t>全面的見直しが必要</w:t>
            </w:r>
          </w:p>
        </w:tc>
        <w:tc>
          <w:tcPr>
            <w:tcW w:w="2101" w:type="dxa"/>
            <w:vAlign w:val="center"/>
          </w:tcPr>
          <w:p w:rsidR="00B41B14" w:rsidRPr="00145BA9" w:rsidRDefault="00B41B14" w:rsidP="005B68E2">
            <w:pPr>
              <w:spacing w:line="240" w:lineRule="exact"/>
              <w:rPr>
                <w:color w:val="000000" w:themeColor="text1"/>
                <w:sz w:val="22"/>
              </w:rPr>
            </w:pPr>
            <w:r w:rsidRPr="00145BA9">
              <w:rPr>
                <w:rFonts w:hint="eastAsia"/>
                <w:color w:val="000000" w:themeColor="text1"/>
                <w:sz w:val="22"/>
              </w:rPr>
              <w:t>全面的見直しが必要</w:t>
            </w:r>
          </w:p>
        </w:tc>
        <w:tc>
          <w:tcPr>
            <w:tcW w:w="2292" w:type="dxa"/>
            <w:tcBorders>
              <w:right w:val="double" w:sz="4" w:space="0" w:color="auto"/>
            </w:tcBorders>
            <w:vAlign w:val="center"/>
          </w:tcPr>
          <w:p w:rsidR="00B41B14" w:rsidRPr="00145BA9" w:rsidRDefault="00B41B14" w:rsidP="005B68E2">
            <w:pPr>
              <w:spacing w:line="240" w:lineRule="exact"/>
              <w:rPr>
                <w:color w:val="000000" w:themeColor="text1"/>
                <w:sz w:val="22"/>
              </w:rPr>
            </w:pPr>
            <w:r w:rsidRPr="00145BA9">
              <w:rPr>
                <w:rFonts w:hint="eastAsia"/>
                <w:color w:val="000000" w:themeColor="text1"/>
                <w:sz w:val="22"/>
              </w:rPr>
              <w:t>それほどの成果が得られなかった</w:t>
            </w:r>
          </w:p>
        </w:tc>
        <w:tc>
          <w:tcPr>
            <w:tcW w:w="495" w:type="dxa"/>
            <w:tcBorders>
              <w:left w:val="double" w:sz="4" w:space="0" w:color="auto"/>
              <w:bottom w:val="single" w:sz="4" w:space="0" w:color="auto"/>
              <w:right w:val="single" w:sz="4" w:space="0" w:color="auto"/>
            </w:tcBorders>
            <w:vAlign w:val="center"/>
          </w:tcPr>
          <w:p w:rsidR="00B41B14" w:rsidRPr="00145BA9" w:rsidRDefault="00B41B14" w:rsidP="005B68E2">
            <w:pPr>
              <w:spacing w:line="240" w:lineRule="exact"/>
              <w:jc w:val="center"/>
              <w:rPr>
                <w:color w:val="000000" w:themeColor="text1"/>
                <w:sz w:val="22"/>
              </w:rPr>
            </w:pPr>
            <w:r w:rsidRPr="00145BA9">
              <w:rPr>
                <w:rFonts w:hint="eastAsia"/>
                <w:color w:val="000000" w:themeColor="text1"/>
                <w:sz w:val="22"/>
              </w:rPr>
              <w:t>d</w:t>
            </w:r>
          </w:p>
        </w:tc>
        <w:tc>
          <w:tcPr>
            <w:tcW w:w="1985" w:type="dxa"/>
            <w:tcBorders>
              <w:left w:val="single" w:sz="4" w:space="0" w:color="auto"/>
              <w:bottom w:val="single" w:sz="4" w:space="0" w:color="auto"/>
            </w:tcBorders>
            <w:vAlign w:val="center"/>
          </w:tcPr>
          <w:p w:rsidR="00B41B14" w:rsidRPr="00145BA9" w:rsidRDefault="00B41B14" w:rsidP="005B68E2">
            <w:pPr>
              <w:spacing w:line="240" w:lineRule="exact"/>
              <w:rPr>
                <w:color w:val="000000" w:themeColor="text1"/>
                <w:sz w:val="22"/>
              </w:rPr>
            </w:pPr>
            <w:r w:rsidRPr="00145BA9">
              <w:rPr>
                <w:rFonts w:hint="eastAsia"/>
                <w:color w:val="000000" w:themeColor="text1"/>
                <w:sz w:val="22"/>
              </w:rPr>
              <w:t>貢献度は低い</w:t>
            </w:r>
          </w:p>
        </w:tc>
      </w:tr>
      <w:tr w:rsidR="00145BA9" w:rsidRPr="00145BA9" w:rsidTr="00C05C5C">
        <w:trPr>
          <w:trHeight w:hRule="exact" w:val="510"/>
        </w:trPr>
        <w:tc>
          <w:tcPr>
            <w:tcW w:w="490" w:type="dxa"/>
            <w:vAlign w:val="center"/>
          </w:tcPr>
          <w:p w:rsidR="00B41B14" w:rsidRPr="00145BA9" w:rsidRDefault="00B41B14" w:rsidP="00A64362">
            <w:pPr>
              <w:spacing w:line="240" w:lineRule="exact"/>
              <w:jc w:val="center"/>
              <w:rPr>
                <w:color w:val="000000" w:themeColor="text1"/>
                <w:sz w:val="22"/>
              </w:rPr>
            </w:pPr>
            <w:r w:rsidRPr="00145BA9">
              <w:rPr>
                <w:rFonts w:hint="eastAsia"/>
                <w:color w:val="000000" w:themeColor="text1"/>
                <w:sz w:val="22"/>
              </w:rPr>
              <w:t>E</w:t>
            </w:r>
          </w:p>
        </w:tc>
        <w:tc>
          <w:tcPr>
            <w:tcW w:w="2101" w:type="dxa"/>
            <w:vAlign w:val="center"/>
          </w:tcPr>
          <w:p w:rsidR="00B41B14" w:rsidRPr="00145BA9" w:rsidRDefault="00B41B14" w:rsidP="005B68E2">
            <w:pPr>
              <w:spacing w:line="240" w:lineRule="exact"/>
              <w:rPr>
                <w:color w:val="000000" w:themeColor="text1"/>
                <w:sz w:val="22"/>
              </w:rPr>
            </w:pPr>
            <w:r w:rsidRPr="00145BA9">
              <w:rPr>
                <w:rFonts w:hint="eastAsia"/>
                <w:color w:val="000000" w:themeColor="text1"/>
                <w:sz w:val="22"/>
              </w:rPr>
              <w:t>実施せず</w:t>
            </w:r>
          </w:p>
        </w:tc>
        <w:tc>
          <w:tcPr>
            <w:tcW w:w="2101" w:type="dxa"/>
            <w:vAlign w:val="center"/>
          </w:tcPr>
          <w:p w:rsidR="00B41B14" w:rsidRPr="00145BA9" w:rsidRDefault="00B41B14" w:rsidP="005B68E2">
            <w:pPr>
              <w:spacing w:line="240" w:lineRule="exact"/>
              <w:rPr>
                <w:color w:val="000000" w:themeColor="text1"/>
                <w:sz w:val="22"/>
              </w:rPr>
            </w:pPr>
            <w:r w:rsidRPr="00145BA9">
              <w:rPr>
                <w:rFonts w:hint="eastAsia"/>
                <w:color w:val="000000" w:themeColor="text1"/>
                <w:sz w:val="22"/>
              </w:rPr>
              <w:t>中止</w:t>
            </w:r>
          </w:p>
        </w:tc>
        <w:tc>
          <w:tcPr>
            <w:tcW w:w="2292" w:type="dxa"/>
            <w:tcBorders>
              <w:right w:val="double" w:sz="4" w:space="0" w:color="auto"/>
            </w:tcBorders>
            <w:vAlign w:val="center"/>
          </w:tcPr>
          <w:p w:rsidR="00B41B14" w:rsidRPr="00145BA9" w:rsidRDefault="00B41B14" w:rsidP="005B68E2">
            <w:pPr>
              <w:spacing w:line="240" w:lineRule="exact"/>
              <w:rPr>
                <w:color w:val="000000" w:themeColor="text1"/>
                <w:sz w:val="22"/>
              </w:rPr>
            </w:pPr>
            <w:r w:rsidRPr="00145BA9">
              <w:rPr>
                <w:rFonts w:hint="eastAsia"/>
                <w:color w:val="000000" w:themeColor="text1"/>
                <w:sz w:val="22"/>
              </w:rPr>
              <w:t>成果が得られなかった</w:t>
            </w:r>
          </w:p>
        </w:tc>
        <w:tc>
          <w:tcPr>
            <w:tcW w:w="495" w:type="dxa"/>
            <w:tcBorders>
              <w:left w:val="double" w:sz="4" w:space="0" w:color="auto"/>
              <w:right w:val="single" w:sz="4" w:space="0" w:color="auto"/>
            </w:tcBorders>
            <w:vAlign w:val="center"/>
          </w:tcPr>
          <w:p w:rsidR="00B41B14" w:rsidRPr="00145BA9" w:rsidRDefault="00B41B14" w:rsidP="005B68E2">
            <w:pPr>
              <w:spacing w:line="240" w:lineRule="exact"/>
              <w:jc w:val="center"/>
              <w:rPr>
                <w:color w:val="000000" w:themeColor="text1"/>
                <w:sz w:val="22"/>
              </w:rPr>
            </w:pPr>
            <w:r w:rsidRPr="00145BA9">
              <w:rPr>
                <w:rFonts w:hint="eastAsia"/>
                <w:color w:val="000000" w:themeColor="text1"/>
                <w:sz w:val="22"/>
              </w:rPr>
              <w:t>e</w:t>
            </w:r>
          </w:p>
        </w:tc>
        <w:tc>
          <w:tcPr>
            <w:tcW w:w="1985" w:type="dxa"/>
            <w:tcBorders>
              <w:left w:val="single" w:sz="4" w:space="0" w:color="auto"/>
            </w:tcBorders>
            <w:vAlign w:val="center"/>
          </w:tcPr>
          <w:p w:rsidR="00B41B14" w:rsidRPr="00145BA9" w:rsidRDefault="00B41B14" w:rsidP="005B68E2">
            <w:pPr>
              <w:spacing w:line="240" w:lineRule="exact"/>
              <w:rPr>
                <w:color w:val="000000" w:themeColor="text1"/>
                <w:sz w:val="22"/>
              </w:rPr>
            </w:pPr>
            <w:r w:rsidRPr="00145BA9">
              <w:rPr>
                <w:rFonts w:hint="eastAsia"/>
                <w:color w:val="000000" w:themeColor="text1"/>
                <w:sz w:val="22"/>
              </w:rPr>
              <w:t>貢献度は非常に低い</w:t>
            </w:r>
          </w:p>
        </w:tc>
      </w:tr>
    </w:tbl>
    <w:p w:rsidR="00B41B14" w:rsidRPr="00145BA9" w:rsidRDefault="00B41B14">
      <w:pPr>
        <w:rPr>
          <w:rFonts w:ascii="ＭＳ Ｐ明朝" w:eastAsia="ＭＳ Ｐ明朝" w:hAnsi="ＭＳ Ｐ明朝"/>
          <w:b/>
          <w:color w:val="000000" w:themeColor="text1"/>
          <w:szCs w:val="21"/>
        </w:rPr>
      </w:pPr>
    </w:p>
    <w:sectPr w:rsidR="00B41B14" w:rsidRPr="00145BA9" w:rsidSect="00A64362">
      <w:pgSz w:w="11906" w:h="16838" w:code="9"/>
      <w:pgMar w:top="567" w:right="707" w:bottom="426" w:left="851" w:header="851" w:footer="992" w:gutter="0"/>
      <w:cols w:space="425"/>
      <w:docGrid w:type="linesAndChars" w:linePitch="34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199" w:rsidRDefault="00E75199" w:rsidP="000F5E4B">
      <w:r>
        <w:separator/>
      </w:r>
    </w:p>
  </w:endnote>
  <w:endnote w:type="continuationSeparator" w:id="0">
    <w:p w:rsidR="00E75199" w:rsidRDefault="00E75199" w:rsidP="000F5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199" w:rsidRDefault="00E75199" w:rsidP="000F5E4B">
      <w:r>
        <w:separator/>
      </w:r>
    </w:p>
  </w:footnote>
  <w:footnote w:type="continuationSeparator" w:id="0">
    <w:p w:rsidR="00E75199" w:rsidRDefault="00E75199" w:rsidP="000F5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E99"/>
    <w:multiLevelType w:val="hybridMultilevel"/>
    <w:tmpl w:val="1522F920"/>
    <w:lvl w:ilvl="0" w:tplc="D6A052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A3261C"/>
    <w:multiLevelType w:val="hybridMultilevel"/>
    <w:tmpl w:val="06BCD288"/>
    <w:lvl w:ilvl="0" w:tplc="B3323C3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72425C9"/>
    <w:multiLevelType w:val="hybridMultilevel"/>
    <w:tmpl w:val="9B907EBE"/>
    <w:lvl w:ilvl="0" w:tplc="94A29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CD1A68"/>
    <w:multiLevelType w:val="hybridMultilevel"/>
    <w:tmpl w:val="337478B0"/>
    <w:lvl w:ilvl="0" w:tplc="D3B214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B62408"/>
    <w:multiLevelType w:val="hybridMultilevel"/>
    <w:tmpl w:val="BFBE5F48"/>
    <w:lvl w:ilvl="0" w:tplc="4348A0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3F4262"/>
    <w:multiLevelType w:val="hybridMultilevel"/>
    <w:tmpl w:val="E9A282B4"/>
    <w:lvl w:ilvl="0" w:tplc="0B18F1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085673"/>
    <w:multiLevelType w:val="hybridMultilevel"/>
    <w:tmpl w:val="E4C640D0"/>
    <w:lvl w:ilvl="0" w:tplc="B792DE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005190"/>
    <w:multiLevelType w:val="hybridMultilevel"/>
    <w:tmpl w:val="06B6CBEE"/>
    <w:lvl w:ilvl="0" w:tplc="20DAB1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060E96"/>
    <w:multiLevelType w:val="hybridMultilevel"/>
    <w:tmpl w:val="4D50794C"/>
    <w:lvl w:ilvl="0" w:tplc="980EC6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0566E8"/>
    <w:multiLevelType w:val="hybridMultilevel"/>
    <w:tmpl w:val="D8C83398"/>
    <w:lvl w:ilvl="0" w:tplc="AF32A2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4C7D3A"/>
    <w:multiLevelType w:val="hybridMultilevel"/>
    <w:tmpl w:val="55FAE752"/>
    <w:lvl w:ilvl="0" w:tplc="7592D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7422A0"/>
    <w:multiLevelType w:val="hybridMultilevel"/>
    <w:tmpl w:val="70D4057E"/>
    <w:lvl w:ilvl="0" w:tplc="AF18A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C67CD2"/>
    <w:multiLevelType w:val="hybridMultilevel"/>
    <w:tmpl w:val="2FA07A0C"/>
    <w:lvl w:ilvl="0" w:tplc="534AA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8E4D86"/>
    <w:multiLevelType w:val="hybridMultilevel"/>
    <w:tmpl w:val="63D07CEE"/>
    <w:lvl w:ilvl="0" w:tplc="EFF2D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80F6C"/>
    <w:multiLevelType w:val="hybridMultilevel"/>
    <w:tmpl w:val="F00804D6"/>
    <w:lvl w:ilvl="0" w:tplc="5106A5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E34C9D"/>
    <w:multiLevelType w:val="hybridMultilevel"/>
    <w:tmpl w:val="5716794C"/>
    <w:lvl w:ilvl="0" w:tplc="9A8A43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BE4FE1"/>
    <w:multiLevelType w:val="hybridMultilevel"/>
    <w:tmpl w:val="B1881C1E"/>
    <w:lvl w:ilvl="0" w:tplc="575E17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94410"/>
    <w:multiLevelType w:val="hybridMultilevel"/>
    <w:tmpl w:val="F5405656"/>
    <w:lvl w:ilvl="0" w:tplc="947846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381DB1"/>
    <w:multiLevelType w:val="hybridMultilevel"/>
    <w:tmpl w:val="1AE05EF2"/>
    <w:lvl w:ilvl="0" w:tplc="2C9A92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0B6CC1"/>
    <w:multiLevelType w:val="hybridMultilevel"/>
    <w:tmpl w:val="E286C59E"/>
    <w:lvl w:ilvl="0" w:tplc="31784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A91598"/>
    <w:multiLevelType w:val="hybridMultilevel"/>
    <w:tmpl w:val="24F884D0"/>
    <w:lvl w:ilvl="0" w:tplc="705CF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0A4F47"/>
    <w:multiLevelType w:val="hybridMultilevel"/>
    <w:tmpl w:val="89341DB2"/>
    <w:lvl w:ilvl="0" w:tplc="CDB405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0C1354"/>
    <w:multiLevelType w:val="hybridMultilevel"/>
    <w:tmpl w:val="E2BA8634"/>
    <w:lvl w:ilvl="0" w:tplc="CC00A1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5B0047"/>
    <w:multiLevelType w:val="hybridMultilevel"/>
    <w:tmpl w:val="13DEAF50"/>
    <w:lvl w:ilvl="0" w:tplc="88A249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89766C"/>
    <w:multiLevelType w:val="hybridMultilevel"/>
    <w:tmpl w:val="8DB00888"/>
    <w:lvl w:ilvl="0" w:tplc="30FCA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A93F3D"/>
    <w:multiLevelType w:val="hybridMultilevel"/>
    <w:tmpl w:val="BD00314C"/>
    <w:lvl w:ilvl="0" w:tplc="C82CC9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7F4E28"/>
    <w:multiLevelType w:val="hybridMultilevel"/>
    <w:tmpl w:val="64F43C76"/>
    <w:lvl w:ilvl="0" w:tplc="3BC8B0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BA7229C"/>
    <w:multiLevelType w:val="hybridMultilevel"/>
    <w:tmpl w:val="181071AC"/>
    <w:lvl w:ilvl="0" w:tplc="C4A8E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4332C66"/>
    <w:multiLevelType w:val="hybridMultilevel"/>
    <w:tmpl w:val="0AD63442"/>
    <w:lvl w:ilvl="0" w:tplc="38FC9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29504D"/>
    <w:multiLevelType w:val="hybridMultilevel"/>
    <w:tmpl w:val="29760936"/>
    <w:lvl w:ilvl="0" w:tplc="FD2E78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F7E5CB2"/>
    <w:multiLevelType w:val="hybridMultilevel"/>
    <w:tmpl w:val="84EA975A"/>
    <w:lvl w:ilvl="0" w:tplc="FA7295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26"/>
  </w:num>
  <w:num w:numId="3">
    <w:abstractNumId w:val="30"/>
  </w:num>
  <w:num w:numId="4">
    <w:abstractNumId w:val="1"/>
  </w:num>
  <w:num w:numId="5">
    <w:abstractNumId w:val="13"/>
  </w:num>
  <w:num w:numId="6">
    <w:abstractNumId w:val="23"/>
  </w:num>
  <w:num w:numId="7">
    <w:abstractNumId w:val="27"/>
  </w:num>
  <w:num w:numId="8">
    <w:abstractNumId w:val="7"/>
  </w:num>
  <w:num w:numId="9">
    <w:abstractNumId w:val="21"/>
  </w:num>
  <w:num w:numId="10">
    <w:abstractNumId w:val="19"/>
  </w:num>
  <w:num w:numId="11">
    <w:abstractNumId w:val="0"/>
  </w:num>
  <w:num w:numId="12">
    <w:abstractNumId w:val="28"/>
  </w:num>
  <w:num w:numId="13">
    <w:abstractNumId w:val="20"/>
  </w:num>
  <w:num w:numId="14">
    <w:abstractNumId w:val="3"/>
  </w:num>
  <w:num w:numId="15">
    <w:abstractNumId w:val="17"/>
  </w:num>
  <w:num w:numId="16">
    <w:abstractNumId w:val="12"/>
  </w:num>
  <w:num w:numId="17">
    <w:abstractNumId w:val="18"/>
  </w:num>
  <w:num w:numId="18">
    <w:abstractNumId w:val="8"/>
  </w:num>
  <w:num w:numId="19">
    <w:abstractNumId w:val="9"/>
  </w:num>
  <w:num w:numId="20">
    <w:abstractNumId w:val="10"/>
  </w:num>
  <w:num w:numId="21">
    <w:abstractNumId w:val="29"/>
  </w:num>
  <w:num w:numId="22">
    <w:abstractNumId w:val="4"/>
  </w:num>
  <w:num w:numId="23">
    <w:abstractNumId w:val="16"/>
  </w:num>
  <w:num w:numId="24">
    <w:abstractNumId w:val="2"/>
  </w:num>
  <w:num w:numId="25">
    <w:abstractNumId w:val="14"/>
  </w:num>
  <w:num w:numId="26">
    <w:abstractNumId w:val="6"/>
  </w:num>
  <w:num w:numId="27">
    <w:abstractNumId w:val="22"/>
  </w:num>
  <w:num w:numId="28">
    <w:abstractNumId w:val="11"/>
  </w:num>
  <w:num w:numId="29">
    <w:abstractNumId w:val="25"/>
  </w:num>
  <w:num w:numId="30">
    <w:abstractNumId w:val="5"/>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B6A"/>
    <w:rsid w:val="000230FE"/>
    <w:rsid w:val="000262F7"/>
    <w:rsid w:val="00035FAC"/>
    <w:rsid w:val="00037841"/>
    <w:rsid w:val="00043E5E"/>
    <w:rsid w:val="00045097"/>
    <w:rsid w:val="0006290C"/>
    <w:rsid w:val="0007396E"/>
    <w:rsid w:val="00074D8F"/>
    <w:rsid w:val="0007699A"/>
    <w:rsid w:val="00095FD0"/>
    <w:rsid w:val="000A1389"/>
    <w:rsid w:val="000C0790"/>
    <w:rsid w:val="000C0B72"/>
    <w:rsid w:val="000E136E"/>
    <w:rsid w:val="000E55F3"/>
    <w:rsid w:val="000F0B2E"/>
    <w:rsid w:val="000F1F64"/>
    <w:rsid w:val="000F45E3"/>
    <w:rsid w:val="000F56F2"/>
    <w:rsid w:val="000F5E4B"/>
    <w:rsid w:val="001212F9"/>
    <w:rsid w:val="00134A23"/>
    <w:rsid w:val="00145BA9"/>
    <w:rsid w:val="00146D6E"/>
    <w:rsid w:val="00161CCF"/>
    <w:rsid w:val="001628ED"/>
    <w:rsid w:val="00170921"/>
    <w:rsid w:val="0017513C"/>
    <w:rsid w:val="001869FB"/>
    <w:rsid w:val="00192D64"/>
    <w:rsid w:val="001B37E1"/>
    <w:rsid w:val="001B43FE"/>
    <w:rsid w:val="001B51A0"/>
    <w:rsid w:val="001B742B"/>
    <w:rsid w:val="001C4FB7"/>
    <w:rsid w:val="001D382F"/>
    <w:rsid w:val="001E54C3"/>
    <w:rsid w:val="001E7839"/>
    <w:rsid w:val="001F0341"/>
    <w:rsid w:val="001F06C7"/>
    <w:rsid w:val="001F16C4"/>
    <w:rsid w:val="001F2A8D"/>
    <w:rsid w:val="001F533A"/>
    <w:rsid w:val="001F5BED"/>
    <w:rsid w:val="001F6B7A"/>
    <w:rsid w:val="00205D61"/>
    <w:rsid w:val="00210247"/>
    <w:rsid w:val="00214DE9"/>
    <w:rsid w:val="002173AD"/>
    <w:rsid w:val="002205DE"/>
    <w:rsid w:val="00221AD0"/>
    <w:rsid w:val="0026498B"/>
    <w:rsid w:val="002653A9"/>
    <w:rsid w:val="00265AED"/>
    <w:rsid w:val="00273367"/>
    <w:rsid w:val="002856B6"/>
    <w:rsid w:val="00285CD3"/>
    <w:rsid w:val="002864C5"/>
    <w:rsid w:val="0028764F"/>
    <w:rsid w:val="00295AB4"/>
    <w:rsid w:val="002A14F8"/>
    <w:rsid w:val="002B1150"/>
    <w:rsid w:val="002B3DBE"/>
    <w:rsid w:val="002C75E6"/>
    <w:rsid w:val="002E224A"/>
    <w:rsid w:val="002E437D"/>
    <w:rsid w:val="002E7A49"/>
    <w:rsid w:val="002F5E69"/>
    <w:rsid w:val="00300110"/>
    <w:rsid w:val="003024F4"/>
    <w:rsid w:val="003029A3"/>
    <w:rsid w:val="00304FC7"/>
    <w:rsid w:val="00306C27"/>
    <w:rsid w:val="003177FF"/>
    <w:rsid w:val="0032500D"/>
    <w:rsid w:val="00325433"/>
    <w:rsid w:val="0033577F"/>
    <w:rsid w:val="00340200"/>
    <w:rsid w:val="0034379D"/>
    <w:rsid w:val="00351EC3"/>
    <w:rsid w:val="00357D23"/>
    <w:rsid w:val="00363F3E"/>
    <w:rsid w:val="0037095F"/>
    <w:rsid w:val="00371D28"/>
    <w:rsid w:val="00380E7F"/>
    <w:rsid w:val="00382CD7"/>
    <w:rsid w:val="00385492"/>
    <w:rsid w:val="003905F2"/>
    <w:rsid w:val="003A6789"/>
    <w:rsid w:val="003B0043"/>
    <w:rsid w:val="003B2BFC"/>
    <w:rsid w:val="003B3004"/>
    <w:rsid w:val="003C0BCE"/>
    <w:rsid w:val="003C37A0"/>
    <w:rsid w:val="003C3DF4"/>
    <w:rsid w:val="003C53B2"/>
    <w:rsid w:val="003D5357"/>
    <w:rsid w:val="003E1F7A"/>
    <w:rsid w:val="003E531F"/>
    <w:rsid w:val="003F48CF"/>
    <w:rsid w:val="003F58BD"/>
    <w:rsid w:val="00412B2F"/>
    <w:rsid w:val="00413C7D"/>
    <w:rsid w:val="00415B33"/>
    <w:rsid w:val="004203E1"/>
    <w:rsid w:val="00420808"/>
    <w:rsid w:val="0043066D"/>
    <w:rsid w:val="00434F73"/>
    <w:rsid w:val="00436F9A"/>
    <w:rsid w:val="00437CAA"/>
    <w:rsid w:val="00441CD4"/>
    <w:rsid w:val="0044233F"/>
    <w:rsid w:val="0044334F"/>
    <w:rsid w:val="00445614"/>
    <w:rsid w:val="00447CF8"/>
    <w:rsid w:val="00450386"/>
    <w:rsid w:val="00453A14"/>
    <w:rsid w:val="00453E4C"/>
    <w:rsid w:val="0047127D"/>
    <w:rsid w:val="00482B14"/>
    <w:rsid w:val="004844C3"/>
    <w:rsid w:val="00490C42"/>
    <w:rsid w:val="004A260B"/>
    <w:rsid w:val="004A6C43"/>
    <w:rsid w:val="004B127B"/>
    <w:rsid w:val="004C14B2"/>
    <w:rsid w:val="004E01CC"/>
    <w:rsid w:val="004E1DCA"/>
    <w:rsid w:val="004E1EA0"/>
    <w:rsid w:val="004E515E"/>
    <w:rsid w:val="004F0852"/>
    <w:rsid w:val="004F7CFD"/>
    <w:rsid w:val="00514895"/>
    <w:rsid w:val="00522DE5"/>
    <w:rsid w:val="00526E02"/>
    <w:rsid w:val="00527244"/>
    <w:rsid w:val="00527D7B"/>
    <w:rsid w:val="00536895"/>
    <w:rsid w:val="0054635C"/>
    <w:rsid w:val="005467AA"/>
    <w:rsid w:val="00554CF5"/>
    <w:rsid w:val="00555A66"/>
    <w:rsid w:val="00561F7F"/>
    <w:rsid w:val="00565178"/>
    <w:rsid w:val="00574453"/>
    <w:rsid w:val="00575BFC"/>
    <w:rsid w:val="00577F6A"/>
    <w:rsid w:val="005813FE"/>
    <w:rsid w:val="005821AA"/>
    <w:rsid w:val="00582232"/>
    <w:rsid w:val="00584A69"/>
    <w:rsid w:val="0059171A"/>
    <w:rsid w:val="0059202B"/>
    <w:rsid w:val="005A5AE7"/>
    <w:rsid w:val="005B68E2"/>
    <w:rsid w:val="005C00C5"/>
    <w:rsid w:val="005C3605"/>
    <w:rsid w:val="005C3BDB"/>
    <w:rsid w:val="005D6B89"/>
    <w:rsid w:val="005E58DA"/>
    <w:rsid w:val="005E58F4"/>
    <w:rsid w:val="00600C82"/>
    <w:rsid w:val="00600CB9"/>
    <w:rsid w:val="00607F02"/>
    <w:rsid w:val="006159CE"/>
    <w:rsid w:val="00621091"/>
    <w:rsid w:val="0062271E"/>
    <w:rsid w:val="006325D0"/>
    <w:rsid w:val="00635DC2"/>
    <w:rsid w:val="00647E6B"/>
    <w:rsid w:val="00655263"/>
    <w:rsid w:val="00656AEB"/>
    <w:rsid w:val="00664EE0"/>
    <w:rsid w:val="006721DF"/>
    <w:rsid w:val="00675DB4"/>
    <w:rsid w:val="00684961"/>
    <w:rsid w:val="00685522"/>
    <w:rsid w:val="006861F7"/>
    <w:rsid w:val="00691B6A"/>
    <w:rsid w:val="00694D20"/>
    <w:rsid w:val="00694F3D"/>
    <w:rsid w:val="006A3C0B"/>
    <w:rsid w:val="006B2A29"/>
    <w:rsid w:val="006C3D00"/>
    <w:rsid w:val="006C51DA"/>
    <w:rsid w:val="006D24E6"/>
    <w:rsid w:val="006F2A64"/>
    <w:rsid w:val="006F3996"/>
    <w:rsid w:val="00702157"/>
    <w:rsid w:val="0070383F"/>
    <w:rsid w:val="007053E6"/>
    <w:rsid w:val="0071438C"/>
    <w:rsid w:val="00740372"/>
    <w:rsid w:val="007424ED"/>
    <w:rsid w:val="00746FE4"/>
    <w:rsid w:val="00750AAE"/>
    <w:rsid w:val="00751789"/>
    <w:rsid w:val="00757847"/>
    <w:rsid w:val="00762893"/>
    <w:rsid w:val="00771A56"/>
    <w:rsid w:val="007723E4"/>
    <w:rsid w:val="00776BCC"/>
    <w:rsid w:val="00781B7A"/>
    <w:rsid w:val="007A246A"/>
    <w:rsid w:val="007A2A3C"/>
    <w:rsid w:val="007A5C9C"/>
    <w:rsid w:val="007C3854"/>
    <w:rsid w:val="007C3C51"/>
    <w:rsid w:val="007D11AA"/>
    <w:rsid w:val="007D3E99"/>
    <w:rsid w:val="007D6487"/>
    <w:rsid w:val="007E3685"/>
    <w:rsid w:val="007F0ECF"/>
    <w:rsid w:val="007F4A1B"/>
    <w:rsid w:val="00810734"/>
    <w:rsid w:val="0081223B"/>
    <w:rsid w:val="0081383D"/>
    <w:rsid w:val="00820AEB"/>
    <w:rsid w:val="00831628"/>
    <w:rsid w:val="00832F1E"/>
    <w:rsid w:val="008349DB"/>
    <w:rsid w:val="00840FB7"/>
    <w:rsid w:val="00855134"/>
    <w:rsid w:val="00861773"/>
    <w:rsid w:val="00876332"/>
    <w:rsid w:val="00880A43"/>
    <w:rsid w:val="00890CAE"/>
    <w:rsid w:val="00893F29"/>
    <w:rsid w:val="008A0D00"/>
    <w:rsid w:val="008A2BBC"/>
    <w:rsid w:val="008A2C2D"/>
    <w:rsid w:val="008B1E34"/>
    <w:rsid w:val="008D0989"/>
    <w:rsid w:val="008D26E1"/>
    <w:rsid w:val="008D39B8"/>
    <w:rsid w:val="008D7EE3"/>
    <w:rsid w:val="008E3639"/>
    <w:rsid w:val="008F1AF0"/>
    <w:rsid w:val="008F3B72"/>
    <w:rsid w:val="0090389F"/>
    <w:rsid w:val="00904E04"/>
    <w:rsid w:val="00906CAB"/>
    <w:rsid w:val="00907161"/>
    <w:rsid w:val="00920803"/>
    <w:rsid w:val="00933BD3"/>
    <w:rsid w:val="00936930"/>
    <w:rsid w:val="00940338"/>
    <w:rsid w:val="0094662D"/>
    <w:rsid w:val="00960EF9"/>
    <w:rsid w:val="009641B5"/>
    <w:rsid w:val="00976B02"/>
    <w:rsid w:val="00980574"/>
    <w:rsid w:val="00984E24"/>
    <w:rsid w:val="00991E0F"/>
    <w:rsid w:val="00992D6D"/>
    <w:rsid w:val="009B7958"/>
    <w:rsid w:val="009C2E72"/>
    <w:rsid w:val="009C724F"/>
    <w:rsid w:val="009D0BC0"/>
    <w:rsid w:val="009D26CB"/>
    <w:rsid w:val="009E39E9"/>
    <w:rsid w:val="009F6013"/>
    <w:rsid w:val="00A21476"/>
    <w:rsid w:val="00A33446"/>
    <w:rsid w:val="00A34017"/>
    <w:rsid w:val="00A4388C"/>
    <w:rsid w:val="00A43C00"/>
    <w:rsid w:val="00A51A41"/>
    <w:rsid w:val="00A55B42"/>
    <w:rsid w:val="00A57701"/>
    <w:rsid w:val="00A61487"/>
    <w:rsid w:val="00A64362"/>
    <w:rsid w:val="00A70EAD"/>
    <w:rsid w:val="00A758E1"/>
    <w:rsid w:val="00A82F1D"/>
    <w:rsid w:val="00A839EC"/>
    <w:rsid w:val="00A92DE6"/>
    <w:rsid w:val="00A93FD2"/>
    <w:rsid w:val="00A949EA"/>
    <w:rsid w:val="00A972EA"/>
    <w:rsid w:val="00AB3FA9"/>
    <w:rsid w:val="00AB7AE1"/>
    <w:rsid w:val="00AC3C9B"/>
    <w:rsid w:val="00AD7FD6"/>
    <w:rsid w:val="00AE082D"/>
    <w:rsid w:val="00AE26AC"/>
    <w:rsid w:val="00AE334B"/>
    <w:rsid w:val="00AE4D93"/>
    <w:rsid w:val="00AE619B"/>
    <w:rsid w:val="00AF2CD7"/>
    <w:rsid w:val="00AF50CA"/>
    <w:rsid w:val="00B03DEB"/>
    <w:rsid w:val="00B12A67"/>
    <w:rsid w:val="00B13B5B"/>
    <w:rsid w:val="00B14A3C"/>
    <w:rsid w:val="00B21270"/>
    <w:rsid w:val="00B22454"/>
    <w:rsid w:val="00B22507"/>
    <w:rsid w:val="00B27DFF"/>
    <w:rsid w:val="00B31BE5"/>
    <w:rsid w:val="00B36480"/>
    <w:rsid w:val="00B4084F"/>
    <w:rsid w:val="00B40C47"/>
    <w:rsid w:val="00B41B14"/>
    <w:rsid w:val="00B422B9"/>
    <w:rsid w:val="00B46279"/>
    <w:rsid w:val="00B56BF5"/>
    <w:rsid w:val="00B60307"/>
    <w:rsid w:val="00B77970"/>
    <w:rsid w:val="00B77F5B"/>
    <w:rsid w:val="00B82167"/>
    <w:rsid w:val="00B84FDD"/>
    <w:rsid w:val="00B86858"/>
    <w:rsid w:val="00B87E8C"/>
    <w:rsid w:val="00B91F81"/>
    <w:rsid w:val="00B92F10"/>
    <w:rsid w:val="00BA430F"/>
    <w:rsid w:val="00BB1378"/>
    <w:rsid w:val="00BB1C9E"/>
    <w:rsid w:val="00BB591B"/>
    <w:rsid w:val="00BC41E7"/>
    <w:rsid w:val="00BE1271"/>
    <w:rsid w:val="00BE265A"/>
    <w:rsid w:val="00BE390B"/>
    <w:rsid w:val="00BE6678"/>
    <w:rsid w:val="00C0230E"/>
    <w:rsid w:val="00C030F5"/>
    <w:rsid w:val="00C03175"/>
    <w:rsid w:val="00C05C5C"/>
    <w:rsid w:val="00C153B1"/>
    <w:rsid w:val="00C16982"/>
    <w:rsid w:val="00C17239"/>
    <w:rsid w:val="00C202C6"/>
    <w:rsid w:val="00C21A0B"/>
    <w:rsid w:val="00C27441"/>
    <w:rsid w:val="00C375F5"/>
    <w:rsid w:val="00C41BFD"/>
    <w:rsid w:val="00C42FD4"/>
    <w:rsid w:val="00C46872"/>
    <w:rsid w:val="00C50CA7"/>
    <w:rsid w:val="00C54ABF"/>
    <w:rsid w:val="00C64985"/>
    <w:rsid w:val="00C72A7B"/>
    <w:rsid w:val="00C92FB6"/>
    <w:rsid w:val="00C977E2"/>
    <w:rsid w:val="00CA1A62"/>
    <w:rsid w:val="00CA4345"/>
    <w:rsid w:val="00CB2498"/>
    <w:rsid w:val="00CB61CA"/>
    <w:rsid w:val="00CB6D2B"/>
    <w:rsid w:val="00CC1D59"/>
    <w:rsid w:val="00CC477D"/>
    <w:rsid w:val="00CC4FE6"/>
    <w:rsid w:val="00CC7B03"/>
    <w:rsid w:val="00CD2D2D"/>
    <w:rsid w:val="00CD76F1"/>
    <w:rsid w:val="00CF197F"/>
    <w:rsid w:val="00CF2FA6"/>
    <w:rsid w:val="00CF3BE0"/>
    <w:rsid w:val="00D01332"/>
    <w:rsid w:val="00D03225"/>
    <w:rsid w:val="00D04D97"/>
    <w:rsid w:val="00D05A9E"/>
    <w:rsid w:val="00D12E32"/>
    <w:rsid w:val="00D14F4A"/>
    <w:rsid w:val="00D16F47"/>
    <w:rsid w:val="00D23E0E"/>
    <w:rsid w:val="00D4100F"/>
    <w:rsid w:val="00D54612"/>
    <w:rsid w:val="00D549D3"/>
    <w:rsid w:val="00D5606C"/>
    <w:rsid w:val="00D60336"/>
    <w:rsid w:val="00D70719"/>
    <w:rsid w:val="00D84F95"/>
    <w:rsid w:val="00D872FB"/>
    <w:rsid w:val="00D941F2"/>
    <w:rsid w:val="00DA00B9"/>
    <w:rsid w:val="00DA0692"/>
    <w:rsid w:val="00DB032A"/>
    <w:rsid w:val="00DB602F"/>
    <w:rsid w:val="00DD0956"/>
    <w:rsid w:val="00DD4C3B"/>
    <w:rsid w:val="00DE14B9"/>
    <w:rsid w:val="00DE270A"/>
    <w:rsid w:val="00DE55E9"/>
    <w:rsid w:val="00DF2CB6"/>
    <w:rsid w:val="00E17692"/>
    <w:rsid w:val="00E269D4"/>
    <w:rsid w:val="00E272D3"/>
    <w:rsid w:val="00E3009F"/>
    <w:rsid w:val="00E308ED"/>
    <w:rsid w:val="00E3213A"/>
    <w:rsid w:val="00E41199"/>
    <w:rsid w:val="00E42C14"/>
    <w:rsid w:val="00E46E7C"/>
    <w:rsid w:val="00E6609D"/>
    <w:rsid w:val="00E67C15"/>
    <w:rsid w:val="00E708A0"/>
    <w:rsid w:val="00E75199"/>
    <w:rsid w:val="00EA7548"/>
    <w:rsid w:val="00EA7A9B"/>
    <w:rsid w:val="00EC5BF7"/>
    <w:rsid w:val="00EC6FF8"/>
    <w:rsid w:val="00ED0A72"/>
    <w:rsid w:val="00ED38C7"/>
    <w:rsid w:val="00ED414B"/>
    <w:rsid w:val="00ED5D6A"/>
    <w:rsid w:val="00ED63A0"/>
    <w:rsid w:val="00EF1DC3"/>
    <w:rsid w:val="00EF2EF2"/>
    <w:rsid w:val="00EF550F"/>
    <w:rsid w:val="00F226C1"/>
    <w:rsid w:val="00F24740"/>
    <w:rsid w:val="00F322D8"/>
    <w:rsid w:val="00F33E8B"/>
    <w:rsid w:val="00F34679"/>
    <w:rsid w:val="00F40F0A"/>
    <w:rsid w:val="00F41BAF"/>
    <w:rsid w:val="00F43422"/>
    <w:rsid w:val="00F441ED"/>
    <w:rsid w:val="00F50DD1"/>
    <w:rsid w:val="00F53A55"/>
    <w:rsid w:val="00F610B0"/>
    <w:rsid w:val="00F6657B"/>
    <w:rsid w:val="00F665F9"/>
    <w:rsid w:val="00F66D8D"/>
    <w:rsid w:val="00F70E6A"/>
    <w:rsid w:val="00F73BA0"/>
    <w:rsid w:val="00F74B50"/>
    <w:rsid w:val="00F74E14"/>
    <w:rsid w:val="00F75D4A"/>
    <w:rsid w:val="00F87097"/>
    <w:rsid w:val="00F8753D"/>
    <w:rsid w:val="00F877A9"/>
    <w:rsid w:val="00F953D6"/>
    <w:rsid w:val="00FA2FB3"/>
    <w:rsid w:val="00FA50BD"/>
    <w:rsid w:val="00FA6596"/>
    <w:rsid w:val="00FA705E"/>
    <w:rsid w:val="00FB7AAE"/>
    <w:rsid w:val="00FB7E8C"/>
    <w:rsid w:val="00FE1F54"/>
    <w:rsid w:val="00FE3709"/>
    <w:rsid w:val="00FF1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FC4D5A"/>
  <w15:docId w15:val="{4983583B-8D97-4ADA-A30C-38FC08FBB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03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F50DD1"/>
    <w:pPr>
      <w:overflowPunct w:val="0"/>
      <w:spacing w:line="404" w:lineRule="exact"/>
      <w:ind w:left="242" w:hanging="242"/>
      <w:textAlignment w:val="baseline"/>
    </w:pPr>
    <w:rPr>
      <w:rFonts w:ascii="Times New Roman" w:hAnsi="Times New Roman"/>
      <w:color w:val="000000"/>
      <w:kern w:val="0"/>
      <w:sz w:val="24"/>
    </w:rPr>
  </w:style>
  <w:style w:type="paragraph" w:styleId="a4">
    <w:name w:val="header"/>
    <w:basedOn w:val="a"/>
    <w:link w:val="a5"/>
    <w:rsid w:val="000F5E4B"/>
    <w:pPr>
      <w:tabs>
        <w:tab w:val="center" w:pos="4252"/>
        <w:tab w:val="right" w:pos="8504"/>
      </w:tabs>
      <w:snapToGrid w:val="0"/>
    </w:pPr>
    <w:rPr>
      <w:lang w:val="x-none" w:eastAsia="x-none"/>
    </w:rPr>
  </w:style>
  <w:style w:type="character" w:customStyle="1" w:styleId="a5">
    <w:name w:val="ヘッダー (文字)"/>
    <w:link w:val="a4"/>
    <w:rsid w:val="000F5E4B"/>
    <w:rPr>
      <w:kern w:val="2"/>
      <w:sz w:val="21"/>
      <w:szCs w:val="24"/>
    </w:rPr>
  </w:style>
  <w:style w:type="paragraph" w:styleId="a6">
    <w:name w:val="footer"/>
    <w:basedOn w:val="a"/>
    <w:link w:val="a7"/>
    <w:rsid w:val="000F5E4B"/>
    <w:pPr>
      <w:tabs>
        <w:tab w:val="center" w:pos="4252"/>
        <w:tab w:val="right" w:pos="8504"/>
      </w:tabs>
      <w:snapToGrid w:val="0"/>
    </w:pPr>
    <w:rPr>
      <w:lang w:val="x-none" w:eastAsia="x-none"/>
    </w:rPr>
  </w:style>
  <w:style w:type="character" w:customStyle="1" w:styleId="a7">
    <w:name w:val="フッター (文字)"/>
    <w:link w:val="a6"/>
    <w:rsid w:val="000F5E4B"/>
    <w:rPr>
      <w:kern w:val="2"/>
      <w:sz w:val="21"/>
      <w:szCs w:val="24"/>
    </w:rPr>
  </w:style>
  <w:style w:type="paragraph" w:styleId="a8">
    <w:name w:val="Balloon Text"/>
    <w:basedOn w:val="a"/>
    <w:link w:val="a9"/>
    <w:rsid w:val="00AF2CD7"/>
    <w:rPr>
      <w:rFonts w:asciiTheme="majorHAnsi" w:eastAsiaTheme="majorEastAsia" w:hAnsiTheme="majorHAnsi" w:cstheme="majorBidi"/>
      <w:sz w:val="18"/>
      <w:szCs w:val="18"/>
    </w:rPr>
  </w:style>
  <w:style w:type="character" w:customStyle="1" w:styleId="a9">
    <w:name w:val="吹き出し (文字)"/>
    <w:basedOn w:val="a0"/>
    <w:link w:val="a8"/>
    <w:rsid w:val="00AF2CD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9A1E7-BA91-4332-9D7E-C9ECD0AB0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5</Pages>
  <Words>1134</Words>
  <Characters>6466</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Ｈ21試験研究評価課題一覧</vt:lpstr>
      <vt:lpstr>Ｈ21試験研究評価課題一覧</vt:lpstr>
    </vt:vector>
  </TitlesOfParts>
  <Company>富山県</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Ｈ21試験研究評価課題一覧</dc:title>
  <dc:subject/>
  <dc:creator>農技センタ企画情報</dc:creator>
  <cp:keywords/>
  <dc:description/>
  <cp:lastModifiedBy>富山県</cp:lastModifiedBy>
  <cp:revision>15</cp:revision>
  <cp:lastPrinted>2021-05-31T02:22:00Z</cp:lastPrinted>
  <dcterms:created xsi:type="dcterms:W3CDTF">2021-05-28T08:15:00Z</dcterms:created>
  <dcterms:modified xsi:type="dcterms:W3CDTF">2021-05-31T02:33:00Z</dcterms:modified>
</cp:coreProperties>
</file>