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4A" w:rsidRPr="00920783" w:rsidRDefault="00A95E83" w:rsidP="0062786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12425045</wp:posOffset>
                </wp:positionH>
                <wp:positionV relativeFrom="paragraph">
                  <wp:posOffset>0</wp:posOffset>
                </wp:positionV>
                <wp:extent cx="1083945" cy="321945"/>
                <wp:effectExtent l="0" t="0" r="2095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E83" w:rsidRPr="00A95E83" w:rsidRDefault="00A95E83" w:rsidP="00A95E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A95E83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4"/>
                              </w:rP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78.35pt;margin-top:0;width:85.35pt;height:25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" fillcolor="white [3201]" strokeweight=".5pt">
                <v:textbox inset="0,0,0,0">
                  <w:txbxContent>
                    <w:p w:rsidR="00A95E83" w:rsidRPr="00A95E83" w:rsidRDefault="00A95E83" w:rsidP="00A95E8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A95E83">
                        <w:rPr>
                          <w:rFonts w:asciiTheme="majorEastAsia" w:eastAsiaTheme="majorEastAsia" w:hAnsiTheme="majorEastAsia" w:hint="eastAsia"/>
                          <w:sz w:val="40"/>
                          <w:szCs w:val="44"/>
                        </w:rPr>
                        <w:t>資料５</w:t>
                      </w:r>
                    </w:p>
                  </w:txbxContent>
                </v:textbox>
              </v:shape>
            </w:pict>
          </mc:Fallback>
        </mc:AlternateContent>
      </w:r>
      <w:r w:rsidR="002D4076">
        <w:rPr>
          <w:rFonts w:asciiTheme="majorEastAsia" w:eastAsiaTheme="majorEastAsia" w:hAnsiTheme="majorEastAsia" w:hint="eastAsia"/>
          <w:sz w:val="44"/>
        </w:rPr>
        <w:t>新たな富山県民福祉基本計画の</w:t>
      </w:r>
      <w:r w:rsidR="008C501A">
        <w:rPr>
          <w:rFonts w:asciiTheme="majorEastAsia" w:eastAsiaTheme="majorEastAsia" w:hAnsiTheme="majorEastAsia" w:hint="eastAsia"/>
          <w:sz w:val="44"/>
        </w:rPr>
        <w:t>施策の柱と構成</w:t>
      </w:r>
      <w:r w:rsidR="00A83E34">
        <w:rPr>
          <w:rFonts w:asciiTheme="majorEastAsia" w:eastAsiaTheme="majorEastAsia" w:hAnsiTheme="majorEastAsia" w:hint="eastAsia"/>
          <w:sz w:val="44"/>
        </w:rPr>
        <w:t>（たたき台）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6890"/>
        <w:gridCol w:w="6894"/>
        <w:gridCol w:w="6890"/>
      </w:tblGrid>
      <w:tr w:rsidR="00B9314A" w:rsidTr="00103809">
        <w:trPr>
          <w:trHeight w:val="430"/>
        </w:trPr>
        <w:tc>
          <w:tcPr>
            <w:tcW w:w="804" w:type="dxa"/>
            <w:tcBorders>
              <w:bottom w:val="single" w:sz="4" w:space="0" w:color="auto"/>
            </w:tcBorders>
          </w:tcPr>
          <w:p w:rsidR="00B9314A" w:rsidRPr="000F7FCD" w:rsidRDefault="00203237" w:rsidP="00B9314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区分</w:t>
            </w:r>
          </w:p>
        </w:tc>
        <w:tc>
          <w:tcPr>
            <w:tcW w:w="6890" w:type="dxa"/>
            <w:tcBorders>
              <w:right w:val="single" w:sz="18" w:space="0" w:color="auto"/>
            </w:tcBorders>
            <w:vAlign w:val="center"/>
          </w:tcPr>
          <w:p w:rsidR="00B9314A" w:rsidRPr="000F7FCD" w:rsidRDefault="00B9314A" w:rsidP="00B9314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現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計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画</w:t>
            </w:r>
          </w:p>
        </w:tc>
        <w:tc>
          <w:tcPr>
            <w:tcW w:w="68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314A" w:rsidRPr="000F7FCD" w:rsidRDefault="00B9314A" w:rsidP="00B9314A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新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計</w:t>
            </w:r>
            <w:r w:rsidR="00C74EE5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画</w:t>
            </w:r>
          </w:p>
        </w:tc>
        <w:tc>
          <w:tcPr>
            <w:tcW w:w="6890" w:type="dxa"/>
            <w:tcBorders>
              <w:left w:val="single" w:sz="18" w:space="0" w:color="auto"/>
            </w:tcBorders>
            <w:vAlign w:val="center"/>
          </w:tcPr>
          <w:p w:rsidR="00B9314A" w:rsidRPr="000C423F" w:rsidRDefault="003E2801" w:rsidP="00052EE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備</w:t>
            </w:r>
            <w:r w:rsidR="00920783"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　</w:t>
            </w: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考</w:t>
            </w:r>
            <w:r w:rsidR="000C423F">
              <w:rPr>
                <w:rFonts w:asciiTheme="majorEastAsia" w:eastAsiaTheme="majorEastAsia" w:hAnsiTheme="majorEastAsia" w:hint="eastAsia"/>
                <w:sz w:val="28"/>
                <w:szCs w:val="24"/>
              </w:rPr>
              <w:t>(重点取組等)</w:t>
            </w:r>
          </w:p>
        </w:tc>
      </w:tr>
      <w:tr w:rsidR="006C0FD8" w:rsidTr="000A4456">
        <w:trPr>
          <w:cantSplit/>
          <w:trHeight w:val="1110"/>
        </w:trPr>
        <w:tc>
          <w:tcPr>
            <w:tcW w:w="804" w:type="dxa"/>
            <w:vMerge w:val="restart"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8"/>
              </w:rPr>
              <w:t>Ⅰ　ひとづくり</w:t>
            </w:r>
          </w:p>
        </w:tc>
        <w:tc>
          <w:tcPr>
            <w:tcW w:w="6890" w:type="dxa"/>
            <w:tcBorders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生涯を通じた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自立と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支え合いの推進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①人に寄り添い支え合う心の醸成</w:t>
            </w:r>
          </w:p>
          <w:p w:rsidR="006C0FD8" w:rsidRPr="00C74EE5" w:rsidRDefault="006C0FD8" w:rsidP="006C0FD8">
            <w:pPr>
              <w:spacing w:line="280" w:lineRule="exact"/>
              <w:ind w:firstLineChars="100" w:firstLine="20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②共生社会の実現に向けた意識啓発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94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93840C" wp14:editId="703D833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27940</wp:posOffset>
                      </wp:positionV>
                      <wp:extent cx="1179830" cy="243205"/>
                      <wp:effectExtent l="152400" t="0" r="20320" b="234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243205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122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0670A1" w:rsidRDefault="006C0FD8" w:rsidP="00B41C2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福祉の心の醸成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3" o:spid="_x0000_s1026" type="#_x0000_t61" style="position:absolute;margin-left:241.85pt;margin-top:2.2pt;width:92.9pt;height:19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" adj="-2447,8156" fillcolor="window" strokeweight=".5pt">
                      <v:textbox inset="2mm,0,0,0">
                        <w:txbxContent>
                          <w:p w:rsidR="006C0FD8" w:rsidRPr="000670A1" w:rsidRDefault="006C0FD8" w:rsidP="00B41C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福祉の心の醸成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１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生涯を通じた自立と支え合いの推進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①人に寄り添い支え合う心の醸成</w:t>
            </w:r>
          </w:p>
          <w:p w:rsidR="006C0FD8" w:rsidRPr="000112AC" w:rsidRDefault="006C0FD8" w:rsidP="006C0FD8">
            <w:pPr>
              <w:spacing w:line="280" w:lineRule="exact"/>
              <w:ind w:firstLineChars="100" w:firstLine="200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0112AC">
              <w:rPr>
                <w:rFonts w:asciiTheme="minorEastAsia" w:hAnsiTheme="minorEastAsia" w:cs="ＭＳ Ｐゴシック" w:hint="eastAsia"/>
                <w:kern w:val="0"/>
                <w:sz w:val="22"/>
              </w:rPr>
              <w:t>地域共生社会の構築に向けた意識啓発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DEEFE9" wp14:editId="3DA6607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64135</wp:posOffset>
                      </wp:positionV>
                      <wp:extent cx="1179830" cy="243205"/>
                      <wp:effectExtent l="152400" t="0" r="20320" b="2349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243205"/>
                              </a:xfrm>
                              <a:prstGeom prst="wedgeRectCallout">
                                <a:avLst>
                                  <a:gd name="adj1" fmla="val -62137"/>
                                  <a:gd name="adj2" fmla="val 3083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0670A1" w:rsidRDefault="006C0FD8" w:rsidP="00B41C2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福祉人材の確保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6" o:spid="_x0000_s1027" type="#_x0000_t61" style="position:absolute;left:0;text-align:left;margin-left:241.9pt;margin-top:5.05pt;width:92.9pt;height:1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" adj="-2622,17461" fillcolor="window" strokeweight=".5pt">
                      <v:textbox inset="2mm,0,0,0">
                        <w:txbxContent>
                          <w:p w:rsidR="006C0FD8" w:rsidRPr="000670A1" w:rsidRDefault="006C0FD8" w:rsidP="00B41C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福祉人材の確保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90" w:type="dxa"/>
            <w:tcBorders>
              <w:left w:val="single" w:sz="18" w:space="0" w:color="auto"/>
              <w:bottom w:val="dashSmallGap" w:sz="4" w:space="0" w:color="auto"/>
            </w:tcBorders>
          </w:tcPr>
          <w:p w:rsidR="000A4456" w:rsidRDefault="000A4456" w:rsidP="000A4456">
            <w:pPr>
              <w:spacing w:line="14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6C0FD8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2D060A6" wp14:editId="7F18847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-5715</wp:posOffset>
                      </wp:positionV>
                      <wp:extent cx="4283075" cy="554355"/>
                      <wp:effectExtent l="0" t="0" r="22225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3075" cy="5543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65pt;margin-top:-.45pt;width:337.25pt;height:43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" strokecolor="black [3213]"/>
                  </w:pict>
                </mc:Fallback>
              </mc:AlternateContent>
            </w:r>
            <w:r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※地域共生社会</w:t>
            </w:r>
          </w:p>
          <w:p w:rsidR="006C0FD8" w:rsidRPr="00801A1E" w:rsidRDefault="005C7F9A" w:rsidP="006C0FD8">
            <w:pPr>
              <w:spacing w:line="280" w:lineRule="exact"/>
              <w:ind w:left="200" w:hangingChars="100" w:hanging="20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子ども、高齢者、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障害者など全ての人々が、地域、暮らし、生きがいを共に創り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、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高め合うことができる社会</w:t>
            </w:r>
          </w:p>
        </w:tc>
      </w:tr>
      <w:tr w:rsidR="006C0FD8" w:rsidTr="000A4456">
        <w:trPr>
          <w:cantSplit/>
          <w:trHeight w:val="1430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福祉を担う人づくり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①質の高い介護・福祉サービス従業者の育成・確保</w:t>
            </w:r>
          </w:p>
          <w:p w:rsidR="006C0FD8" w:rsidRPr="00C74EE5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②地域福祉活動やボランティア活動の担い手の育成</w:t>
            </w:r>
          </w:p>
          <w:p w:rsidR="006C0FD8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  <w:p w:rsidR="006C0FD8" w:rsidRDefault="006C0FD8" w:rsidP="006C0FD8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福祉を担う人づくり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AE601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【拡】質の高い介護・福祉サービス従業者の</w:t>
            </w:r>
            <w:r w:rsidRPr="0018046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養成・確保</w:t>
            </w:r>
          </w:p>
          <w:p w:rsidR="006C0FD8" w:rsidRPr="00801A1E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【拡】地域福祉活動やボランティア活動の担い手の</w:t>
            </w:r>
            <w:r w:rsidRPr="0018046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養成・確保</w:t>
            </w:r>
          </w:p>
          <w:p w:rsidR="006C0FD8" w:rsidRPr="00C74EE5" w:rsidRDefault="006C0FD8" w:rsidP="006C0FD8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2"/>
              </w:rPr>
            </w:pPr>
            <w:r w:rsidRPr="00801A1E">
              <w:rPr>
                <w:rFonts w:asciiTheme="minorEastAsia" w:hAnsiTheme="minorEastAsia" w:hint="eastAsia"/>
                <w:sz w:val="22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hint="eastAsia"/>
                <w:sz w:val="22"/>
                <w:u w:val="single"/>
              </w:rPr>
              <w:t>地域共生社会を支える多様な医療・福祉人材の</w:t>
            </w:r>
            <w:r w:rsidRPr="00180460">
              <w:rPr>
                <w:rFonts w:asciiTheme="majorEastAsia" w:eastAsiaTheme="majorEastAsia" w:hAnsiTheme="majorEastAsia" w:hint="eastAsia"/>
                <w:sz w:val="22"/>
                <w:u w:val="single"/>
              </w:rPr>
              <w:t>養成・確保</w:t>
            </w:r>
          </w:p>
          <w:p w:rsidR="006C0FD8" w:rsidRPr="00D15FAC" w:rsidRDefault="006C0FD8" w:rsidP="006C0FD8">
            <w:pPr>
              <w:spacing w:line="280" w:lineRule="exact"/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や福祉サービスに従事する人材の養成・確保</w:t>
            </w:r>
          </w:p>
          <w:p w:rsidR="006C0FD8" w:rsidRPr="000F7FCD" w:rsidRDefault="000A4456" w:rsidP="006C0FD8">
            <w:pPr>
              <w:spacing w:line="280" w:lineRule="exact"/>
              <w:ind w:left="232" w:hangingChars="116" w:hanging="232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地域福祉を担う人材(民生委員・児童委員、福祉活動指導員、ボランティアサポーター、コミュニティソーシャルワーカー等)の養成・確保</w:t>
            </w:r>
          </w:p>
          <w:p w:rsidR="006C0FD8" w:rsidRDefault="000A4456" w:rsidP="006C0FD8">
            <w:pPr>
              <w:spacing w:line="280" w:lineRule="exact"/>
              <w:ind w:left="232" w:hangingChars="116" w:hanging="232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地域共生社会を支え、医療・福祉分野にオールラウンドに対応できる人材の養成・確保</w:t>
            </w:r>
          </w:p>
        </w:tc>
      </w:tr>
      <w:tr w:rsidR="006C0FD8" w:rsidTr="000A4456">
        <w:trPr>
          <w:cantSplit/>
          <w:trHeight w:val="1429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「新しい公共」の創造と互助や</w:t>
            </w: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協働の推進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①福祉コミュニティの形成(互助の推進)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②ボランティア、</w:t>
            </w: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ＮＰＯ活動の基盤強化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③社会福祉法人、企業等の地域貢献活動の促進</w:t>
            </w:r>
          </w:p>
          <w:p w:rsidR="006C0FD8" w:rsidRDefault="006C0FD8" w:rsidP="006C0FD8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④多様な主体の参入支援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6C0FD8" w:rsidRPr="00801A1E" w:rsidRDefault="000A4456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44ED50" wp14:editId="3350D262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64135</wp:posOffset>
                      </wp:positionV>
                      <wp:extent cx="1179830" cy="313690"/>
                      <wp:effectExtent l="152400" t="0" r="20320" b="1016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274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互助・共助・協働</w:t>
                                  </w:r>
                                </w:p>
                                <w:p w:rsidR="006C0FD8" w:rsidRPr="000670A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の推進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8" type="#_x0000_t61" style="position:absolute;margin-left:240.4pt;margin-top:5.05pt;width:92.9pt;height:24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" adj="-2447,4876" fillcolor="window" strokeweight=".5pt">
                      <v:textbox inset="2mm,0,0,0">
                        <w:txbxContent>
                          <w:p w:rsidR="006C0FD8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互助・共助・協働</w:t>
                            </w:r>
                          </w:p>
                          <w:p w:rsidR="006C0FD8" w:rsidRPr="000670A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の推進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FD8"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互助・共助・協働による地域福祉の推進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①地域における互助の推進</w:t>
            </w:r>
          </w:p>
          <w:p w:rsidR="006C0FD8" w:rsidRPr="00801A1E" w:rsidRDefault="006C0FD8" w:rsidP="00B9314A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②ボランティア・ＮＰＯ活動等の基盤強化</w:t>
            </w:r>
          </w:p>
          <w:p w:rsidR="006C0FD8" w:rsidRPr="00801A1E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【拡】社会福祉法人、企業等の地域貢献活動の促進</w:t>
            </w:r>
          </w:p>
          <w:p w:rsidR="006C0FD8" w:rsidRPr="00801A1E" w:rsidRDefault="006C0FD8" w:rsidP="000A4456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④多様な主体の参入支援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</w:tcBorders>
          </w:tcPr>
          <w:p w:rsidR="006C0FD8" w:rsidRPr="000F7FCD" w:rsidRDefault="006C0FD8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Default="006C0FD8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6C0FD8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社会福祉法人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等の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地域貢献活動の促進支援(社会福祉法の改正(H28.4))</w:t>
            </w:r>
          </w:p>
        </w:tc>
      </w:tr>
      <w:tr w:rsidR="006C0FD8" w:rsidTr="000A4456">
        <w:trPr>
          <w:cantSplit/>
          <w:trHeight w:val="1170"/>
        </w:trPr>
        <w:tc>
          <w:tcPr>
            <w:tcW w:w="804" w:type="dxa"/>
            <w:vMerge w:val="restart"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Ⅱ　地域づくり</w:t>
            </w:r>
          </w:p>
        </w:tc>
        <w:tc>
          <w:tcPr>
            <w:tcW w:w="6890" w:type="dxa"/>
            <w:tcBorders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安全・安心な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生活圏の整備</w:t>
            </w:r>
          </w:p>
          <w:p w:rsidR="006C0FD8" w:rsidRPr="00C74EE5" w:rsidRDefault="006C0FD8" w:rsidP="00B9314A">
            <w:pPr>
              <w:widowControl/>
              <w:spacing w:line="280" w:lineRule="exact"/>
              <w:ind w:firstLine="233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①ユニバーサルデザイン、バリアフリーの推進</w:t>
            </w:r>
          </w:p>
          <w:p w:rsidR="006C0FD8" w:rsidRPr="00C74EE5" w:rsidRDefault="006C0FD8" w:rsidP="00B41C2B">
            <w:pPr>
              <w:widowControl/>
              <w:spacing w:line="280" w:lineRule="exact"/>
              <w:ind w:firstLineChars="120" w:firstLine="240"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②共生社会の実現に向けた基盤づくり</w:t>
            </w:r>
          </w:p>
          <w:p w:rsidR="006C0FD8" w:rsidRPr="003B7B91" w:rsidRDefault="006C0FD8" w:rsidP="00B41C2B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94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801A1E" w:rsidRDefault="000A4456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67B3E9" wp14:editId="006DA0C7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36195</wp:posOffset>
                      </wp:positionV>
                      <wp:extent cx="1179830" cy="313690"/>
                      <wp:effectExtent l="152400" t="0" r="20320" b="1016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2137"/>
                                  <a:gd name="adj2" fmla="val -243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安全・安心な地域</w:t>
                                  </w:r>
                                </w:p>
                                <w:p w:rsidR="006C0FD8" w:rsidRPr="000670A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61" style="position:absolute;margin-left:241.15pt;margin-top:2.85pt;width:92.9pt;height:2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" adj="-2622,5532" fillcolor="window" strokeweight=".5pt">
                      <v:textbox inset="2mm,0,0,0">
                        <w:txbxContent>
                          <w:p w:rsidR="006C0FD8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安全・安心な地域</w:t>
                            </w:r>
                          </w:p>
                          <w:p w:rsidR="006C0FD8" w:rsidRPr="000670A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づくり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FD8"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安全・安心な地域社会の整備</w:t>
            </w:r>
          </w:p>
          <w:p w:rsidR="006C0FD8" w:rsidRDefault="006C0FD8" w:rsidP="00801A1E">
            <w:pPr>
              <w:widowControl/>
              <w:spacing w:line="280" w:lineRule="exact"/>
              <w:ind w:firstLine="23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①ユニバーサルデザイン、バリアフリーの推進</w:t>
            </w:r>
          </w:p>
          <w:p w:rsidR="006C0FD8" w:rsidRPr="00801A1E" w:rsidRDefault="006C0FD8" w:rsidP="00801A1E">
            <w:pPr>
              <w:widowControl/>
              <w:spacing w:line="280" w:lineRule="exact"/>
              <w:ind w:firstLine="23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【拡】地域共生社会の構築に向けた基盤づくり</w:t>
            </w:r>
          </w:p>
          <w:p w:rsidR="006C0FD8" w:rsidRPr="00F54C40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6890" w:type="dxa"/>
            <w:tcBorders>
              <w:left w:val="single" w:sz="18" w:space="0" w:color="auto"/>
              <w:bottom w:val="dashSmallGap" w:sz="4" w:space="0" w:color="auto"/>
            </w:tcBorders>
          </w:tcPr>
          <w:p w:rsidR="001728D4" w:rsidRDefault="001728D4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4C092E" w:rsidRDefault="004C092E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6C0FD8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既存の福祉施設を活用した地域共生型施設(保育所と高齢者施設の共用等)の整備支援</w:t>
            </w:r>
          </w:p>
          <w:p w:rsidR="006C0FD8" w:rsidRPr="00296225" w:rsidRDefault="006C0FD8" w:rsidP="004C092E">
            <w:pPr>
              <w:spacing w:line="280" w:lineRule="exact"/>
              <w:ind w:leftChars="100" w:left="19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ケアネットや地域包括ケア等</w:t>
            </w:r>
            <w:r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による地域の見守り体制の充実(社会的孤立等の防止)</w:t>
            </w:r>
          </w:p>
        </w:tc>
      </w:tr>
      <w:tr w:rsidR="006C0FD8" w:rsidRPr="006C0FD8" w:rsidTr="000A4456">
        <w:trPr>
          <w:cantSplit/>
          <w:trHeight w:val="1716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 xml:space="preserve">２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福祉サービス基盤の整備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①子育て支援等の充実</w:t>
            </w:r>
          </w:p>
          <w:p w:rsidR="006C0FD8" w:rsidRPr="003B7B91" w:rsidRDefault="006C0FD8" w:rsidP="006C0FD8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②障害(児)者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の療育</w:t>
            </w: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及び教育の充実</w:t>
            </w:r>
          </w:p>
          <w:p w:rsidR="006C0FD8" w:rsidRPr="003B7B91" w:rsidRDefault="006C0FD8" w:rsidP="006C0FD8">
            <w:pPr>
              <w:widowControl/>
              <w:spacing w:line="280" w:lineRule="exact"/>
              <w:ind w:leftChars="100" w:left="390" w:rightChars="-55" w:right="-104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在宅・施設サービスを相互に活用できる介護・自立支援基盤</w:t>
            </w: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の整備</w:t>
            </w:r>
          </w:p>
          <w:p w:rsidR="006C0FD8" w:rsidRPr="003B7B91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④在宅福祉・医療サービスの充実</w:t>
            </w:r>
          </w:p>
          <w:p w:rsidR="006C0FD8" w:rsidRPr="003B7B91" w:rsidRDefault="006C0FD8" w:rsidP="006C0FD8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3B7B91">
              <w:rPr>
                <w:rFonts w:asciiTheme="minorEastAsia" w:hAnsiTheme="minorEastAsia" w:cs="ＭＳ Ｐゴシック" w:hint="eastAsia"/>
                <w:kern w:val="0"/>
                <w:sz w:val="22"/>
              </w:rPr>
              <w:t>⑤福祉関連産業、生活支援関連サービス業の振興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C0FD8" w:rsidRPr="006C0FD8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A3DACE4" wp14:editId="6B1E74FA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45720</wp:posOffset>
                      </wp:positionV>
                      <wp:extent cx="1179830" cy="213995"/>
                      <wp:effectExtent l="152400" t="0" r="20320" b="146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213995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1669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F9520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福祉サービスの充実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0" type="#_x0000_t61" style="position:absolute;margin-left:241.15pt;margin-top:3.6pt;width:92.9pt;height:1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" adj="-2447,7194" fillcolor="window" strokeweight=".5pt">
                      <v:textbox inset="2mm,0,0,0">
                        <w:txbxContent>
                          <w:p w:rsidR="006C0FD8" w:rsidRPr="00F9520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福祉サービスの充実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福祉サービス基盤の充実</w:t>
            </w:r>
          </w:p>
          <w:p w:rsidR="006C0FD8" w:rsidRPr="00801A1E" w:rsidRDefault="006C0FD8" w:rsidP="00B9314A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【拡】子育て支援等の充実</w:t>
            </w:r>
          </w:p>
          <w:p w:rsidR="006C0FD8" w:rsidRPr="00801A1E" w:rsidRDefault="006C0FD8" w:rsidP="00B9314A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【拡】障害(児)者の支援及び教育の充実</w:t>
            </w:r>
          </w:p>
          <w:p w:rsidR="006C0FD8" w:rsidRPr="00801A1E" w:rsidRDefault="006C0FD8" w:rsidP="00B9314A">
            <w:pPr>
              <w:widowControl/>
              <w:spacing w:line="280" w:lineRule="exact"/>
              <w:ind w:leftChars="100" w:left="390" w:rightChars="-55" w:right="-104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③在宅・施設サービスを相互に活用できる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介護・自立</w: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支援基盤の整備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④在宅福祉・医療サービスの充実</w:t>
            </w:r>
          </w:p>
          <w:p w:rsidR="006C0FD8" w:rsidRPr="00D15FAC" w:rsidRDefault="006E5A67" w:rsidP="006E5A67">
            <w:pPr>
              <w:spacing w:line="280" w:lineRule="exact"/>
              <w:ind w:firstLineChars="100" w:firstLine="220"/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A7A85F9" wp14:editId="19724B32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10795</wp:posOffset>
                      </wp:positionV>
                      <wp:extent cx="1179830" cy="313690"/>
                      <wp:effectExtent l="209550" t="0" r="20320" b="1016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6174"/>
                                  <a:gd name="adj2" fmla="val 3634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C0FD8" w:rsidRPr="00F95201" w:rsidRDefault="006C0FD8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高齢者・障害者等の生きがいと充実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1" type="#_x0000_t61" style="position:absolute;left:0;text-align:left;margin-left:241.9pt;margin-top:.85pt;width:92.9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" adj="-3494,18650" fillcolor="window" strokeweight=".5pt">
                      <v:textbox inset="2mm,0,0,0">
                        <w:txbxContent>
                          <w:p w:rsidR="006C0FD8" w:rsidRPr="00F95201" w:rsidRDefault="006C0FD8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高齢者・障害者等の生きがいと充実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FD8"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⑤福祉関連産業、生活支援関連サービス業の振興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子ども・子育て支援新制度等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による子育て支援の充実</w:t>
            </w:r>
          </w:p>
          <w:p w:rsidR="006C0FD8" w:rsidRPr="000F7FCD" w:rsidRDefault="000A4456" w:rsidP="001728D4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発達障害・難病・医療的ケア児など多様な障害への支援の充実等</w:t>
            </w:r>
          </w:p>
        </w:tc>
      </w:tr>
      <w:tr w:rsidR="006C0FD8" w:rsidRPr="006C0FD8" w:rsidTr="000A4456">
        <w:trPr>
          <w:cantSplit/>
          <w:trHeight w:val="1695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C0FD8" w:rsidRPr="000F7FCD" w:rsidRDefault="006C0FD8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right w:val="single" w:sz="18" w:space="0" w:color="auto"/>
            </w:tcBorders>
          </w:tcPr>
          <w:p w:rsidR="006C0FD8" w:rsidRPr="003B7B91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3B7B91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生きがいと自立を育む地域社会の形成</w:t>
            </w:r>
          </w:p>
          <w:p w:rsidR="006C0FD8" w:rsidRPr="00C74EE5" w:rsidRDefault="006C0FD8" w:rsidP="00B41C2B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①総合的な情報提供、相談体制の充実</w:t>
            </w:r>
          </w:p>
          <w:p w:rsidR="006C0FD8" w:rsidRPr="00C74EE5" w:rsidRDefault="006C0FD8" w:rsidP="00B9314A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②福祉コミュニティを支える体制の整備</w:t>
            </w:r>
          </w:p>
          <w:p w:rsidR="006C0FD8" w:rsidRPr="00C74EE5" w:rsidRDefault="006C0FD8" w:rsidP="00B9314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③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生きがいづくりと社会参加活動の機会</w:t>
            </w: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充実</w:t>
            </w:r>
          </w:p>
          <w:p w:rsidR="006C0FD8" w:rsidRPr="00C74EE5" w:rsidRDefault="006C0FD8" w:rsidP="006C0FD8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④高齢者、障害者等の就労支援</w:t>
            </w:r>
          </w:p>
          <w:p w:rsidR="006C0FD8" w:rsidRPr="003B7B91" w:rsidRDefault="006C0FD8" w:rsidP="00B41C2B">
            <w:pPr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⑤高齢者、障害者等の社会活動への支援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生きがいと自立を育む地域社会の形成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7DA714" wp14:editId="6A7F872D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-7620</wp:posOffset>
                      </wp:positionV>
                      <wp:extent cx="3621405" cy="170815"/>
                      <wp:effectExtent l="323850" t="0" r="17145" b="1968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1405" cy="170815"/>
                              </a:xfrm>
                              <a:prstGeom prst="borderCallout1">
                                <a:avLst>
                                  <a:gd name="adj1" fmla="val 13174"/>
                                  <a:gd name="adj2" fmla="val -705"/>
                                  <a:gd name="adj3" fmla="val 56739"/>
                                  <a:gd name="adj4" fmla="val -8875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FD8" w:rsidRDefault="006C0FD8" w:rsidP="0062313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</w:t>
                                  </w:r>
                                  <w:r w:rsidRPr="009B522B">
                                    <w:rPr>
                                      <w:rFonts w:hint="eastAsia"/>
                                      <w:sz w:val="20"/>
                                    </w:rPr>
                                    <w:t>相談体制の充実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」</w:t>
                                  </w:r>
                                  <w:r w:rsidRPr="009B522B">
                                    <w:rPr>
                                      <w:rFonts w:hint="eastAsia"/>
                                      <w:sz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「Ⅲ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支え合いネットワークの構築」で記載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テキスト ボックス 18" o:spid="_x0000_s1032" type="#_x0000_t47" style="position:absolute;left:0;text-align:left;margin-left:174.45pt;margin-top:-.6pt;width:285.15pt;height:13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" adj="-1917,12256,-152,2846" fillcolor="white [3201]" strokeweight=".5pt">
                      <v:textbox inset="0,0,0,0">
                        <w:txbxContent>
                          <w:p w:rsidR="006C0FD8" w:rsidRDefault="006C0FD8" w:rsidP="006231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 w:rsidRPr="009B522B">
                              <w:rPr>
                                <w:rFonts w:hint="eastAsia"/>
                                <w:sz w:val="20"/>
                              </w:rPr>
                              <w:t>相談体制の充実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  <w:r w:rsidRPr="009B522B">
                              <w:rPr>
                                <w:rFonts w:hint="eastAsia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支え合いネットワークの構築」で記載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①福祉情報の</w: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提供体制の充実</w:t>
            </w:r>
          </w:p>
          <w:p w:rsidR="006C0FD8" w:rsidRPr="00801A1E" w:rsidRDefault="006C0FD8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②地域コミュニティを支える体制の整備</w:t>
            </w:r>
          </w:p>
          <w:p w:rsidR="006C0FD8" w:rsidRPr="00801A1E" w:rsidRDefault="006C0FD8" w:rsidP="00B9314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③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災害に備えた取組の促進</w:t>
            </w:r>
          </w:p>
          <w:p w:rsidR="006C0FD8" w:rsidRPr="00D15FAC" w:rsidRDefault="006C0FD8" w:rsidP="000A4456">
            <w:pPr>
              <w:spacing w:line="280" w:lineRule="exact"/>
              <w:ind w:leftChars="100" w:left="390" w:hangingChars="100" w:hanging="200"/>
              <w:jc w:val="left"/>
              <w:rPr>
                <w:rFonts w:asciiTheme="majorEastAsia" w:eastAsiaTheme="majorEastAsia" w:hAnsiTheme="majorEastAsia" w:cs="ＭＳ Ｐゴシック"/>
                <w:noProof/>
                <w:kern w:val="0"/>
                <w:sz w:val="24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④</w:t>
            </w:r>
            <w:r w:rsidR="007527E9" w:rsidRPr="007527E9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</w:t>
            </w:r>
            <w:r w:rsidRPr="007527E9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高齢者、障害者等が活躍できる環境づくり(</w:t>
            </w:r>
            <w:r w:rsidRPr="007527E9">
              <w:rPr>
                <w:rFonts w:asciiTheme="majorEastAsia" w:eastAsiaTheme="majorEastAsia" w:hAnsiTheme="majorEastAsia" w:hint="eastAsia"/>
                <w:sz w:val="22"/>
                <w:szCs w:val="24"/>
                <w:u w:val="single"/>
              </w:rPr>
              <w:t>生きがいづくり、就労、社会活動等への支援)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</w:tcBorders>
          </w:tcPr>
          <w:p w:rsidR="006C0FD8" w:rsidRDefault="006C0FD8" w:rsidP="00801A1E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6C0FD8" w:rsidRDefault="006C0FD8" w:rsidP="00801A1E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6C0FD8" w:rsidRDefault="006C0FD8" w:rsidP="00801A1E">
            <w:pPr>
              <w:spacing w:line="280" w:lineRule="exact"/>
              <w:rPr>
                <w:rFonts w:asciiTheme="minorEastAsia" w:hAnsiTheme="minorEastAsia"/>
                <w:sz w:val="22"/>
                <w:szCs w:val="24"/>
              </w:rPr>
            </w:pP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災害時における要援護者</w:t>
            </w:r>
            <w:r w:rsidR="006C0FD8">
              <w:rPr>
                <w:rFonts w:asciiTheme="majorEastAsia" w:eastAsiaTheme="majorEastAsia" w:hAnsiTheme="majorEastAsia" w:hint="eastAsia"/>
                <w:sz w:val="22"/>
                <w:szCs w:val="24"/>
              </w:rPr>
              <w:t>等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に対する支援体制の充実</w:t>
            </w:r>
          </w:p>
          <w:p w:rsidR="006C0FD8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  <w:r w:rsidR="006C0FD8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障害者の就労促進(農福連携)や高齢者のエイジレス社会リーダー養成等</w:t>
            </w:r>
          </w:p>
        </w:tc>
      </w:tr>
      <w:tr w:rsidR="006E5A67" w:rsidTr="000A4456">
        <w:trPr>
          <w:cantSplit/>
          <w:trHeight w:val="2048"/>
        </w:trPr>
        <w:tc>
          <w:tcPr>
            <w:tcW w:w="804" w:type="dxa"/>
            <w:vMerge w:val="restart"/>
            <w:shd w:val="clear" w:color="auto" w:fill="FFFF00"/>
            <w:textDirection w:val="tbRlV"/>
          </w:tcPr>
          <w:p w:rsidR="006E5A67" w:rsidRPr="000F7FCD" w:rsidRDefault="006E5A67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FCD">
              <w:rPr>
                <w:rFonts w:asciiTheme="majorEastAsia" w:eastAsiaTheme="majorEastAsia" w:hAnsiTheme="majorEastAsia" w:hint="eastAsia"/>
                <w:sz w:val="28"/>
                <w:szCs w:val="24"/>
              </w:rPr>
              <w:t>Ⅲ　しくみづくり</w:t>
            </w:r>
          </w:p>
        </w:tc>
        <w:tc>
          <w:tcPr>
            <w:tcW w:w="6890" w:type="dxa"/>
            <w:tcBorders>
              <w:bottom w:val="dashSmallGap" w:sz="4" w:space="0" w:color="auto"/>
              <w:right w:val="single" w:sz="18" w:space="0" w:color="auto"/>
            </w:tcBorders>
          </w:tcPr>
          <w:p w:rsidR="006E5A67" w:rsidRPr="00B9314A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人権を尊重した福祉の仕組みづくり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①利用者保護の推進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②虐待防止への総合的な取組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み</w:t>
            </w:r>
          </w:p>
          <w:p w:rsidR="006E5A67" w:rsidRPr="00C74EE5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>③社会的に配慮が必要な人々や低所得者等への対応</w:t>
            </w:r>
          </w:p>
          <w:p w:rsidR="006E5A67" w:rsidRPr="00B9314A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74EE5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(ｿｰｼｬﾙｲﾝｸﾙｰｼﾞｮﾝの理念に基づく施策の推進)</w:t>
            </w:r>
          </w:p>
        </w:tc>
        <w:tc>
          <w:tcPr>
            <w:tcW w:w="6894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E5A67" w:rsidRPr="00801A1E" w:rsidRDefault="000A4456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ED9465A" wp14:editId="106C9A8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29210</wp:posOffset>
                      </wp:positionV>
                      <wp:extent cx="1179830" cy="313690"/>
                      <wp:effectExtent l="152400" t="0" r="20320" b="1016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-274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5A67" w:rsidRPr="000670A1" w:rsidRDefault="006E5A67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人権の尊重や権利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擁護等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3" type="#_x0000_t61" style="position:absolute;margin-left:241.15pt;margin-top:2.3pt;width:92.9pt;height:24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" adj="-2447,4876" fillcolor="window" strokeweight=".5pt">
                      <v:textbox inset="2mm,0,0,0">
                        <w:txbxContent>
                          <w:p w:rsidR="006E5A67" w:rsidRPr="000670A1" w:rsidRDefault="006E5A67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人権の尊重や権利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擁護等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A67"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　人権を尊重した福祉の仕組みづくり</w:t>
            </w:r>
          </w:p>
          <w:p w:rsidR="006E5A67" w:rsidRPr="00801A1E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①権利擁護の推進</w:t>
            </w:r>
          </w:p>
          <w:p w:rsidR="006E5A67" w:rsidRPr="00801A1E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【拡】虐待防止への総合的な取組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み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障害等を理由とする差別の解消</w:t>
            </w:r>
          </w:p>
          <w:p w:rsidR="006E5A67" w:rsidRPr="00801A1E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5C7F9A">
              <w:rPr>
                <w:rFonts w:asciiTheme="minorEastAsia" w:hAnsiTheme="minorEastAsia" w:cs="ＭＳ Ｐゴシック" w:hint="eastAsia"/>
                <w:kern w:val="0"/>
                <w:sz w:val="22"/>
              </w:rPr>
              <w:t>④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〈新〉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生活困窮者等を支援する体制の整</w: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備</w:t>
            </w:r>
          </w:p>
          <w:p w:rsidR="006E5A67" w:rsidRPr="006E5A67" w:rsidRDefault="006E5A67" w:rsidP="006E5A67">
            <w:pPr>
              <w:widowControl/>
              <w:spacing w:line="280" w:lineRule="exact"/>
              <w:ind w:leftChars="100" w:left="1069" w:hangingChars="400" w:hanging="879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6FF5FF" wp14:editId="2F3CF4C8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375285</wp:posOffset>
                      </wp:positionV>
                      <wp:extent cx="1179830" cy="313690"/>
                      <wp:effectExtent l="133350" t="0" r="20320" b="1016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0523"/>
                                  <a:gd name="adj2" fmla="val 1812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5A67" w:rsidRPr="000670A1" w:rsidRDefault="006E5A67" w:rsidP="00B41C2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良質な福祉サービスの提供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4" type="#_x0000_t61" style="position:absolute;left:0;text-align:left;margin-left:241.9pt;margin-top:29.55pt;width:92.9pt;height:24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" adj="-2273,14714" fillcolor="window" strokeweight=".5pt">
                      <v:textbox inset="2mm,0,0,0">
                        <w:txbxContent>
                          <w:p w:rsidR="006E5A67" w:rsidRPr="000670A1" w:rsidRDefault="006E5A67" w:rsidP="00B41C2B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良質な福祉サービスの提供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⑤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【拡】社会</w:t>
            </w: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的支援を必要とする人々への支援(ｿｰｼｬﾙｲﾝｸﾙｰｼﾞｮﾝ(社会的包摂)の理念に基づく施策の推進)</w:t>
            </w:r>
          </w:p>
        </w:tc>
        <w:tc>
          <w:tcPr>
            <w:tcW w:w="6890" w:type="dxa"/>
            <w:tcBorders>
              <w:left w:val="single" w:sz="18" w:space="0" w:color="auto"/>
              <w:bottom w:val="dashSmallGap" w:sz="4" w:space="0" w:color="auto"/>
            </w:tcBorders>
          </w:tcPr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1728D4" w:rsidRDefault="001728D4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E5A67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E5A67">
              <w:rPr>
                <w:rFonts w:asciiTheme="majorEastAsia" w:eastAsiaTheme="majorEastAsia" w:hAnsiTheme="majorEastAsia" w:hint="eastAsia"/>
                <w:sz w:val="22"/>
                <w:szCs w:val="24"/>
              </w:rPr>
              <w:t>高齢者、障害児、子ども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等への虐待防止</w:t>
            </w:r>
          </w:p>
          <w:p w:rsidR="006E5A67" w:rsidRPr="000F7FCD" w:rsidRDefault="000A4456" w:rsidP="00801A1E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障害や障害者に対する理解の促進</w:t>
            </w:r>
          </w:p>
          <w:p w:rsidR="006E5A67" w:rsidRPr="000F7FCD" w:rsidRDefault="000A4456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④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生活困窮者等の自立支援に向けた相談・支援体制の充実(</w:t>
            </w:r>
            <w:r w:rsidR="006E5A67">
              <w:rPr>
                <w:rFonts w:asciiTheme="majorEastAsia" w:eastAsiaTheme="majorEastAsia" w:hAnsiTheme="majorEastAsia" w:hint="eastAsia"/>
                <w:sz w:val="22"/>
                <w:szCs w:val="24"/>
              </w:rPr>
              <w:t>子どもの貧困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等を含む)</w:t>
            </w:r>
          </w:p>
          <w:p w:rsidR="006E5A67" w:rsidRPr="006E5A67" w:rsidRDefault="000A4456" w:rsidP="006E5A67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⑤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一人暮らし高齢者やひきこもり、矯正施設退所者、外国人等社会的支援を必要とする人々を地域で支える体制づくり</w:t>
            </w:r>
          </w:p>
        </w:tc>
      </w:tr>
      <w:tr w:rsidR="006E5A67" w:rsidTr="000A4456">
        <w:trPr>
          <w:cantSplit/>
          <w:trHeight w:val="1443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E5A67" w:rsidRPr="000F7FCD" w:rsidRDefault="006E5A67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:rsidR="006E5A67" w:rsidRPr="00B9314A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利用者本位のサービスの提供</w:t>
            </w:r>
          </w:p>
          <w:p w:rsidR="006E5A67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①利用者の立場に立った質の高い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福祉</w:t>
            </w: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サービスの提供</w:t>
            </w:r>
          </w:p>
          <w:p w:rsidR="006E5A67" w:rsidRPr="00D65531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②サービスの効率化と評価システムの活用</w:t>
            </w:r>
          </w:p>
          <w:p w:rsidR="006E5A67" w:rsidRPr="00D65531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地域包括ケアシステムの構築</w:t>
            </w:r>
          </w:p>
          <w:p w:rsidR="006E5A67" w:rsidRPr="006E5A67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④保健・</w:t>
            </w: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医療・福祉の連携によるサービスの一体化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6E5A67" w:rsidRPr="00801A1E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２　利用者本位のサービスの提供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920783">
              <w:rPr>
                <w:rFonts w:asciiTheme="minorEastAsia" w:hAnsiTheme="minorEastAsia" w:cs="ＭＳ Ｐゴシック" w:hint="eastAsia"/>
                <w:kern w:val="0"/>
                <w:sz w:val="22"/>
              </w:rPr>
              <w:t>利用者の立場に立った質の高い福祉サービスの提供</w:t>
            </w:r>
          </w:p>
          <w:p w:rsidR="006E5A67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</w:t>
            </w:r>
            <w:r w:rsidRPr="00920783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【拡】サービスの効率化と評価システムの活用</w:t>
            </w:r>
          </w:p>
          <w:p w:rsidR="006E5A67" w:rsidRPr="00F9733F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③</w:t>
            </w:r>
            <w:r w:rsidRPr="00F9733F">
              <w:rPr>
                <w:rFonts w:asciiTheme="minorEastAsia" w:hAnsiTheme="minorEastAsia" w:cs="ＭＳ Ｐゴシック" w:hint="eastAsia"/>
                <w:kern w:val="0"/>
                <w:sz w:val="22"/>
              </w:rPr>
              <w:t>地域の特性に応じた地域包括ケアシステムの構築</w:t>
            </w:r>
          </w:p>
          <w:p w:rsidR="006E5A67" w:rsidRPr="006E5A67" w:rsidRDefault="006E5A67" w:rsidP="006E5A67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62AFB5" wp14:editId="48FB761D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65405</wp:posOffset>
                      </wp:positionV>
                      <wp:extent cx="1179830" cy="313690"/>
                      <wp:effectExtent l="152400" t="0" r="20320" b="1016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9830" cy="313690"/>
                              </a:xfrm>
                              <a:prstGeom prst="wedgeRectCallout">
                                <a:avLst>
                                  <a:gd name="adj1" fmla="val -61330"/>
                                  <a:gd name="adj2" fmla="val 2115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E5A67" w:rsidRPr="000670A1" w:rsidRDefault="006E5A67" w:rsidP="00F9520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9520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支援ネットワークの構築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5" type="#_x0000_t61" style="position:absolute;left:0;text-align:left;margin-left:242.65pt;margin-top:5.15pt;width:92.9pt;height:24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" adj="-2447,15370" fillcolor="window" strokeweight=".5pt">
                      <v:textbox inset="2mm,0,0,0">
                        <w:txbxContent>
                          <w:p w:rsidR="006E5A67" w:rsidRPr="000670A1" w:rsidRDefault="006E5A67" w:rsidP="00F9520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5201">
                              <w:rPr>
                                <w:rFonts w:asciiTheme="majorEastAsia" w:eastAsiaTheme="majorEastAsia" w:hAnsiTheme="majorEastAsia" w:hint="eastAsia"/>
                              </w:rPr>
                              <w:t>支援ネットワークの構築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④</w:t>
            </w: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保健･医療・福祉の連携によるサービスの一体化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</w:tcPr>
          <w:p w:rsidR="006E5A67" w:rsidRPr="000F7FCD" w:rsidRDefault="006E5A67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1728D4" w:rsidRDefault="001728D4" w:rsidP="001728D4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E5A67" w:rsidRPr="000F7FCD" w:rsidRDefault="000A4456" w:rsidP="00C74053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介護ロボットやＩＣＴの活用等による効果的・効率的な福祉サービスの提供</w:t>
            </w:r>
          </w:p>
        </w:tc>
      </w:tr>
      <w:tr w:rsidR="006E5A67" w:rsidTr="000A4456">
        <w:trPr>
          <w:cantSplit/>
          <w:trHeight w:val="1295"/>
        </w:trPr>
        <w:tc>
          <w:tcPr>
            <w:tcW w:w="804" w:type="dxa"/>
            <w:vMerge/>
            <w:shd w:val="clear" w:color="auto" w:fill="FFFF00"/>
            <w:textDirection w:val="tbRlV"/>
          </w:tcPr>
          <w:p w:rsidR="006E5A67" w:rsidRPr="000F7FCD" w:rsidRDefault="006E5A67" w:rsidP="00B931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  <w:tc>
          <w:tcPr>
            <w:tcW w:w="6890" w:type="dxa"/>
            <w:tcBorders>
              <w:top w:val="dashSmallGap" w:sz="4" w:space="0" w:color="auto"/>
              <w:right w:val="single" w:sz="18" w:space="0" w:color="auto"/>
            </w:tcBorders>
          </w:tcPr>
          <w:p w:rsidR="006E5A67" w:rsidRPr="00B9314A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15FAC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支え合いネットワークの構築</w:t>
            </w:r>
          </w:p>
          <w:p w:rsidR="006E5A67" w:rsidRPr="00D65531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①身近な地域での支え合い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ネットワークの形成</w:t>
            </w:r>
          </w:p>
          <w:p w:rsidR="006E5A67" w:rsidRPr="00D65531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②四層体制の共生のケアネットワークの形成</w:t>
            </w:r>
          </w:p>
          <w:p w:rsidR="006E5A67" w:rsidRPr="00D15FAC" w:rsidRDefault="006E5A67" w:rsidP="006E5A67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D65531">
              <w:rPr>
                <w:rFonts w:asciiTheme="minorEastAsia" w:hAnsiTheme="minorEastAsia" w:cs="ＭＳ Ｐゴシック" w:hint="eastAsia"/>
                <w:kern w:val="0"/>
                <w:sz w:val="22"/>
              </w:rPr>
              <w:t>③市町村の地域福祉の推進支援</w:t>
            </w:r>
          </w:p>
        </w:tc>
        <w:tc>
          <w:tcPr>
            <w:tcW w:w="689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5A67" w:rsidRPr="00801A1E" w:rsidRDefault="006E5A67" w:rsidP="003B7B9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01A1E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３　支え合いネットワークの構築</w:t>
            </w:r>
          </w:p>
          <w:p w:rsidR="006E5A67" w:rsidRPr="00C74EE5" w:rsidRDefault="006E5A67" w:rsidP="006E5A67">
            <w:pPr>
              <w:widowControl/>
              <w:spacing w:line="28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u w:val="single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①</w:t>
            </w:r>
            <w:r w:rsidRPr="00C74EE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u w:val="single"/>
              </w:rPr>
              <w:t>【拡】身近な地域での支え合いネットワークの構築</w:t>
            </w:r>
          </w:p>
          <w:p w:rsidR="006E5A67" w:rsidRPr="00801A1E" w:rsidRDefault="006E5A67" w:rsidP="006E5A67">
            <w:pPr>
              <w:widowControl/>
              <w:spacing w:line="280" w:lineRule="exact"/>
              <w:ind w:leftChars="100" w:left="390" w:hangingChars="100" w:hanging="20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②四層体制の支え合いネットワークの構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築</w:t>
            </w:r>
          </w:p>
          <w:p w:rsidR="006E5A67" w:rsidRPr="00801A1E" w:rsidRDefault="006E5A67" w:rsidP="003B7B91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01A1E">
              <w:rPr>
                <w:rFonts w:asciiTheme="minorEastAsia" w:hAnsiTheme="minorEastAsia" w:cs="ＭＳ Ｐゴシック" w:hint="eastAsia"/>
                <w:kern w:val="0"/>
                <w:sz w:val="22"/>
              </w:rPr>
              <w:t>③市町村の地域福祉の推進支援</w:t>
            </w:r>
          </w:p>
        </w:tc>
        <w:tc>
          <w:tcPr>
            <w:tcW w:w="6890" w:type="dxa"/>
            <w:tcBorders>
              <w:top w:val="dashSmallGap" w:sz="4" w:space="0" w:color="auto"/>
              <w:left w:val="single" w:sz="18" w:space="0" w:color="auto"/>
            </w:tcBorders>
          </w:tcPr>
          <w:p w:rsidR="001728D4" w:rsidRDefault="001728D4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E5A67" w:rsidRPr="000F7FCD" w:rsidRDefault="000A4456" w:rsidP="0062786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</w:t>
            </w:r>
            <w:r w:rsidR="006E5A67" w:rsidRPr="000F7FCD">
              <w:rPr>
                <w:rFonts w:asciiTheme="majorEastAsia" w:eastAsiaTheme="majorEastAsia" w:hAnsiTheme="majorEastAsia" w:hint="eastAsia"/>
                <w:sz w:val="22"/>
                <w:szCs w:val="24"/>
              </w:rPr>
              <w:t>多機関が連携した相談支援体制の構築(誰もが必要な支援を受けられる体制の整備)</w:t>
            </w:r>
          </w:p>
        </w:tc>
      </w:tr>
    </w:tbl>
    <w:p w:rsidR="00D14606" w:rsidRPr="0061623D" w:rsidRDefault="00E91485" w:rsidP="0061623D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  <w:r w:rsidRPr="0061623D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103809">
        <w:rPr>
          <w:rFonts w:asciiTheme="majorEastAsia" w:eastAsiaTheme="majorEastAsia" w:hAnsiTheme="majorEastAsia" w:hint="eastAsia"/>
          <w:sz w:val="22"/>
          <w:szCs w:val="24"/>
        </w:rPr>
        <w:t>〈新〉</w:t>
      </w:r>
      <w:r w:rsidR="001623C8">
        <w:rPr>
          <w:rFonts w:asciiTheme="majorEastAsia" w:eastAsiaTheme="majorEastAsia" w:hAnsiTheme="majorEastAsia" w:hint="eastAsia"/>
          <w:sz w:val="22"/>
          <w:szCs w:val="24"/>
        </w:rPr>
        <w:t>･･･　新規項目</w:t>
      </w:r>
    </w:p>
    <w:p w:rsidR="00C74EE5" w:rsidRPr="0061623D" w:rsidRDefault="00C74EE5" w:rsidP="0061623D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61623D">
        <w:rPr>
          <w:rFonts w:asciiTheme="majorEastAsia" w:eastAsiaTheme="majorEastAsia" w:hAnsiTheme="majorEastAsia" w:hint="eastAsia"/>
          <w:sz w:val="22"/>
          <w:szCs w:val="24"/>
        </w:rPr>
        <w:t xml:space="preserve">　【</w:t>
      </w:r>
      <w:r w:rsidR="00920783" w:rsidRPr="0061623D">
        <w:rPr>
          <w:rFonts w:asciiTheme="majorEastAsia" w:eastAsiaTheme="majorEastAsia" w:hAnsiTheme="majorEastAsia" w:hint="eastAsia"/>
          <w:sz w:val="22"/>
          <w:szCs w:val="24"/>
        </w:rPr>
        <w:t>拡</w:t>
      </w:r>
      <w:r w:rsidRPr="0061623D">
        <w:rPr>
          <w:rFonts w:asciiTheme="majorEastAsia" w:eastAsiaTheme="majorEastAsia" w:hAnsiTheme="majorEastAsia" w:hint="eastAsia"/>
          <w:sz w:val="22"/>
          <w:szCs w:val="24"/>
        </w:rPr>
        <w:t>】</w:t>
      </w:r>
      <w:r w:rsidR="00A83E34" w:rsidRPr="0061623D">
        <w:rPr>
          <w:rFonts w:asciiTheme="majorEastAsia" w:eastAsiaTheme="majorEastAsia" w:hAnsiTheme="majorEastAsia" w:hint="eastAsia"/>
          <w:sz w:val="22"/>
          <w:szCs w:val="24"/>
        </w:rPr>
        <w:t>･･･　内容</w:t>
      </w:r>
      <w:r w:rsidR="00A11CA0" w:rsidRPr="0061623D">
        <w:rPr>
          <w:rFonts w:asciiTheme="majorEastAsia" w:eastAsiaTheme="majorEastAsia" w:hAnsiTheme="majorEastAsia" w:hint="eastAsia"/>
          <w:sz w:val="22"/>
          <w:szCs w:val="24"/>
        </w:rPr>
        <w:t>の</w:t>
      </w:r>
      <w:r w:rsidR="005C7F9A">
        <w:rPr>
          <w:rFonts w:asciiTheme="majorEastAsia" w:eastAsiaTheme="majorEastAsia" w:hAnsiTheme="majorEastAsia" w:hint="eastAsia"/>
          <w:sz w:val="22"/>
          <w:szCs w:val="24"/>
        </w:rPr>
        <w:t>拡充</w:t>
      </w:r>
    </w:p>
    <w:sectPr w:rsidR="00C74EE5" w:rsidRPr="0061623D" w:rsidSect="004C092E">
      <w:pgSz w:w="23814" w:h="16840" w:orient="landscape" w:code="8"/>
      <w:pgMar w:top="290" w:right="1134" w:bottom="290" w:left="1418" w:header="851" w:footer="992" w:gutter="0"/>
      <w:cols w:space="425"/>
      <w:docGrid w:type="linesAndChars" w:linePitch="291" w:charSpace="-41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96" w:rsidRDefault="00B55396" w:rsidP="00F54C40">
      <w:r>
        <w:separator/>
      </w:r>
    </w:p>
  </w:endnote>
  <w:endnote w:type="continuationSeparator" w:id="0">
    <w:p w:rsidR="00B55396" w:rsidRDefault="00B55396" w:rsidP="00F5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96" w:rsidRDefault="00B55396" w:rsidP="00F54C40">
      <w:r>
        <w:separator/>
      </w:r>
    </w:p>
  </w:footnote>
  <w:footnote w:type="continuationSeparator" w:id="0">
    <w:p w:rsidR="00B55396" w:rsidRDefault="00B55396" w:rsidP="00F5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E4"/>
    <w:rsid w:val="000112AC"/>
    <w:rsid w:val="00052EE6"/>
    <w:rsid w:val="00082F1E"/>
    <w:rsid w:val="000A4456"/>
    <w:rsid w:val="000C423F"/>
    <w:rsid w:val="000F7FCD"/>
    <w:rsid w:val="00103809"/>
    <w:rsid w:val="001623C8"/>
    <w:rsid w:val="001728D4"/>
    <w:rsid w:val="00180460"/>
    <w:rsid w:val="0018580D"/>
    <w:rsid w:val="001A7AAE"/>
    <w:rsid w:val="00203237"/>
    <w:rsid w:val="002053E9"/>
    <w:rsid w:val="00296225"/>
    <w:rsid w:val="002B7C90"/>
    <w:rsid w:val="002D4076"/>
    <w:rsid w:val="00343210"/>
    <w:rsid w:val="003B7B91"/>
    <w:rsid w:val="003E2801"/>
    <w:rsid w:val="0040021B"/>
    <w:rsid w:val="004B4353"/>
    <w:rsid w:val="004C092E"/>
    <w:rsid w:val="004D7A6F"/>
    <w:rsid w:val="005332C9"/>
    <w:rsid w:val="005C7F9A"/>
    <w:rsid w:val="0061623D"/>
    <w:rsid w:val="0062313D"/>
    <w:rsid w:val="0062786B"/>
    <w:rsid w:val="006C0FD8"/>
    <w:rsid w:val="006D1658"/>
    <w:rsid w:val="006E5A67"/>
    <w:rsid w:val="007048D4"/>
    <w:rsid w:val="007527E9"/>
    <w:rsid w:val="00801A1E"/>
    <w:rsid w:val="008C501A"/>
    <w:rsid w:val="008D1A0B"/>
    <w:rsid w:val="00920783"/>
    <w:rsid w:val="009B522B"/>
    <w:rsid w:val="00A11CA0"/>
    <w:rsid w:val="00A66E91"/>
    <w:rsid w:val="00A820E4"/>
    <w:rsid w:val="00A83E34"/>
    <w:rsid w:val="00A8528B"/>
    <w:rsid w:val="00A95E83"/>
    <w:rsid w:val="00AE6016"/>
    <w:rsid w:val="00AE6E23"/>
    <w:rsid w:val="00AF57CD"/>
    <w:rsid w:val="00B41C2B"/>
    <w:rsid w:val="00B55396"/>
    <w:rsid w:val="00B56150"/>
    <w:rsid w:val="00B9314A"/>
    <w:rsid w:val="00BE2F28"/>
    <w:rsid w:val="00C0135D"/>
    <w:rsid w:val="00C11899"/>
    <w:rsid w:val="00C74053"/>
    <w:rsid w:val="00C74EE5"/>
    <w:rsid w:val="00D14606"/>
    <w:rsid w:val="00E546A1"/>
    <w:rsid w:val="00E642D1"/>
    <w:rsid w:val="00E91485"/>
    <w:rsid w:val="00E95952"/>
    <w:rsid w:val="00F2052B"/>
    <w:rsid w:val="00F54C40"/>
    <w:rsid w:val="00F95201"/>
    <w:rsid w:val="00F9733F"/>
    <w:rsid w:val="00FB29D4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C40"/>
  </w:style>
  <w:style w:type="paragraph" w:styleId="a6">
    <w:name w:val="footer"/>
    <w:basedOn w:val="a"/>
    <w:link w:val="a7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C40"/>
  </w:style>
  <w:style w:type="paragraph" w:styleId="a8">
    <w:name w:val="Balloon Text"/>
    <w:basedOn w:val="a"/>
    <w:link w:val="a9"/>
    <w:uiPriority w:val="99"/>
    <w:semiHidden/>
    <w:unhideWhenUsed/>
    <w:rsid w:val="00C7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C40"/>
  </w:style>
  <w:style w:type="paragraph" w:styleId="a6">
    <w:name w:val="footer"/>
    <w:basedOn w:val="a"/>
    <w:link w:val="a7"/>
    <w:uiPriority w:val="99"/>
    <w:unhideWhenUsed/>
    <w:rsid w:val="00F54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C40"/>
  </w:style>
  <w:style w:type="paragraph" w:styleId="a8">
    <w:name w:val="Balloon Text"/>
    <w:basedOn w:val="a"/>
    <w:link w:val="a9"/>
    <w:uiPriority w:val="99"/>
    <w:semiHidden/>
    <w:unhideWhenUsed/>
    <w:rsid w:val="00C7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8DB4-24F3-4C65-81F6-EEFD8461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2016-09-06T08:43:00Z</cp:lastPrinted>
  <dcterms:created xsi:type="dcterms:W3CDTF">2016-09-02T09:48:00Z</dcterms:created>
  <dcterms:modified xsi:type="dcterms:W3CDTF">2016-09-06T08:48:00Z</dcterms:modified>
</cp:coreProperties>
</file>