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3D" w:rsidRPr="005C6D01" w:rsidRDefault="00A3519E" w:rsidP="004B3DD7">
      <w:pPr>
        <w:ind w:rightChars="-150" w:right="-345"/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-557530</wp:posOffset>
                </wp:positionV>
                <wp:extent cx="981075" cy="47625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19E" w:rsidRDefault="00A3519E" w:rsidP="00A3519E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資料５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7pt;margin-top:-43.9pt;width:77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">
                <v:textbox inset="5.85pt,.7pt,5.85pt,.7pt">
                  <w:txbxContent>
                    <w:p w:rsidR="00A3519E" w:rsidRDefault="00A3519E" w:rsidP="00A3519E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資料</w:t>
                      </w:r>
                      <w:r>
                        <w:rPr>
                          <w:rFonts w:hint="eastAsia"/>
                          <w:sz w:val="4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BE4C3D" w:rsidRPr="005C6D01">
        <w:rPr>
          <w:rFonts w:asciiTheme="majorEastAsia" w:eastAsiaTheme="majorEastAsia" w:hAnsiTheme="majorEastAsia" w:hint="eastAsia"/>
          <w:b/>
          <w:bCs/>
          <w:sz w:val="22"/>
          <w:szCs w:val="22"/>
        </w:rPr>
        <w:t>身体者障害者福祉専門分科会</w:t>
      </w:r>
      <w:r w:rsidR="00AA6D5B">
        <w:rPr>
          <w:rFonts w:asciiTheme="majorEastAsia" w:eastAsiaTheme="majorEastAsia" w:hAnsiTheme="majorEastAsia" w:hint="eastAsia"/>
          <w:b/>
          <w:bCs/>
          <w:sz w:val="22"/>
          <w:szCs w:val="22"/>
        </w:rPr>
        <w:t>の実施状況</w:t>
      </w:r>
      <w:r w:rsidR="005C6D01" w:rsidRPr="005C6D01">
        <w:rPr>
          <w:rFonts w:asciiTheme="majorEastAsia" w:eastAsiaTheme="majorEastAsia" w:hAnsiTheme="majorEastAsia" w:hint="eastAsia"/>
          <w:b/>
          <w:bCs/>
          <w:sz w:val="22"/>
          <w:szCs w:val="22"/>
        </w:rPr>
        <w:t>について</w:t>
      </w:r>
    </w:p>
    <w:p w:rsidR="005C6D01" w:rsidRDefault="005C6D01" w:rsidP="004B3DD7">
      <w:pPr>
        <w:ind w:leftChars="-171" w:left="-393" w:rightChars="-150" w:right="-345"/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5C6D01" w:rsidRPr="005C6D01" w:rsidRDefault="005C6D01" w:rsidP="004B3DD7">
      <w:pPr>
        <w:ind w:leftChars="-171" w:left="-393"/>
        <w:jc w:val="right"/>
        <w:rPr>
          <w:rFonts w:asciiTheme="minorEastAsia" w:eastAsiaTheme="minorEastAsia" w:hAnsiTheme="minorEastAsia"/>
          <w:bCs/>
          <w:sz w:val="22"/>
          <w:szCs w:val="22"/>
        </w:rPr>
      </w:pPr>
      <w:r w:rsidRPr="005C6D01">
        <w:rPr>
          <w:rFonts w:asciiTheme="minorEastAsia" w:eastAsiaTheme="minorEastAsia" w:hAnsiTheme="minorEastAsia" w:hint="eastAsia"/>
          <w:bCs/>
          <w:sz w:val="22"/>
          <w:szCs w:val="22"/>
        </w:rPr>
        <w:t>平成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30年11月１日</w:t>
      </w:r>
    </w:p>
    <w:p w:rsidR="00BE4C3D" w:rsidRPr="005C6D01" w:rsidRDefault="005C6D01" w:rsidP="004B3DD7">
      <w:pPr>
        <w:ind w:leftChars="-171" w:left="-393" w:firstLineChars="2799" w:firstLine="6714"/>
        <w:jc w:val="distribute"/>
        <w:rPr>
          <w:rFonts w:asciiTheme="minorEastAsia" w:eastAsiaTheme="minorEastAsia" w:hAnsiTheme="minorEastAsia"/>
          <w:bCs/>
          <w:sz w:val="22"/>
          <w:szCs w:val="22"/>
        </w:rPr>
      </w:pPr>
      <w:r w:rsidRPr="005C6D01">
        <w:rPr>
          <w:rFonts w:asciiTheme="minorEastAsia" w:eastAsiaTheme="minorEastAsia" w:hAnsiTheme="minorEastAsia" w:hint="eastAsia"/>
          <w:bCs/>
          <w:sz w:val="22"/>
          <w:szCs w:val="22"/>
        </w:rPr>
        <w:t>障害福祉課</w:t>
      </w:r>
    </w:p>
    <w:p w:rsidR="005C6D01" w:rsidRPr="0077504D" w:rsidRDefault="005C6D01" w:rsidP="00753A3B">
      <w:pPr>
        <w:ind w:rightChars="-150" w:right="-345"/>
        <w:rPr>
          <w:rFonts w:asciiTheme="majorEastAsia" w:eastAsiaTheme="majorEastAsia" w:hAnsiTheme="majorEastAsia"/>
          <w:bCs/>
          <w:sz w:val="22"/>
          <w:szCs w:val="22"/>
        </w:rPr>
      </w:pPr>
      <w:r w:rsidRPr="0077504D">
        <w:rPr>
          <w:rFonts w:asciiTheme="majorEastAsia" w:eastAsiaTheme="majorEastAsia" w:hAnsiTheme="majorEastAsia" w:hint="eastAsia"/>
          <w:bCs/>
          <w:sz w:val="22"/>
          <w:szCs w:val="22"/>
        </w:rPr>
        <w:t>１　富山県社会福祉審議会身体障害者福祉専門分科会</w:t>
      </w:r>
      <w:r w:rsidR="00EB75C9">
        <w:rPr>
          <w:rFonts w:asciiTheme="majorEastAsia" w:eastAsiaTheme="majorEastAsia" w:hAnsiTheme="majorEastAsia" w:hint="eastAsia"/>
          <w:bCs/>
          <w:sz w:val="22"/>
          <w:szCs w:val="22"/>
        </w:rPr>
        <w:t>等</w:t>
      </w:r>
      <w:r w:rsidRPr="0077504D">
        <w:rPr>
          <w:rFonts w:asciiTheme="majorEastAsia" w:eastAsiaTheme="majorEastAsia" w:hAnsiTheme="majorEastAsia" w:hint="eastAsia"/>
          <w:bCs/>
          <w:sz w:val="22"/>
          <w:szCs w:val="22"/>
        </w:rPr>
        <w:t>の概要</w:t>
      </w:r>
    </w:p>
    <w:p w:rsidR="00BE4C3D" w:rsidRDefault="004B3DD7" w:rsidP="004B3DD7">
      <w:pPr>
        <w:ind w:rightChars="-150" w:right="-345" w:firstLineChars="100" w:firstLine="240"/>
        <w:rPr>
          <w:rFonts w:asciiTheme="majorEastAsia" w:eastAsiaTheme="majorEastAsia" w:hAnsiTheme="majorEastAsia"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Cs/>
          <w:sz w:val="22"/>
          <w:szCs w:val="22"/>
        </w:rPr>
        <w:t xml:space="preserve">⑴　</w:t>
      </w:r>
      <w:r w:rsidR="00FB073A" w:rsidRPr="002E1AFE">
        <w:rPr>
          <w:rFonts w:asciiTheme="minorEastAsia" w:eastAsiaTheme="minorEastAsia" w:hAnsiTheme="minorEastAsia" w:hint="eastAsia"/>
          <w:bCs/>
          <w:sz w:val="22"/>
          <w:szCs w:val="22"/>
        </w:rPr>
        <w:t>身体障害者福祉専門分科会</w:t>
      </w:r>
    </w:p>
    <w:p w:rsidR="00FB073A" w:rsidRDefault="00FB073A" w:rsidP="004B3DD7">
      <w:pPr>
        <w:ind w:left="1919" w:rightChars="-2" w:right="-5" w:hangingChars="800" w:hanging="1919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　　</w:t>
      </w:r>
      <w:r w:rsidR="002513C1">
        <w:rPr>
          <w:rFonts w:asciiTheme="minorEastAsia" w:eastAsiaTheme="minorEastAsia" w:hAnsiTheme="minorEastAsia" w:hint="eastAsia"/>
          <w:bCs/>
          <w:sz w:val="22"/>
          <w:szCs w:val="22"/>
        </w:rPr>
        <w:t>根拠法令</w:t>
      </w:r>
      <w:r w:rsidR="004B3DD7">
        <w:rPr>
          <w:rFonts w:asciiTheme="minorEastAsia" w:eastAsiaTheme="minorEastAsia" w:hAnsiTheme="minorEastAsia" w:hint="eastAsia"/>
          <w:bCs/>
          <w:sz w:val="22"/>
          <w:szCs w:val="22"/>
        </w:rPr>
        <w:t>：</w:t>
      </w:r>
      <w:r w:rsidR="002513C1">
        <w:rPr>
          <w:rFonts w:asciiTheme="minorEastAsia" w:eastAsiaTheme="minorEastAsia" w:hAnsiTheme="minorEastAsia" w:hint="eastAsia"/>
          <w:bCs/>
          <w:sz w:val="22"/>
          <w:szCs w:val="22"/>
        </w:rPr>
        <w:t>社会福祉法第11</w:t>
      </w:r>
      <w:r w:rsidRPr="00FB073A">
        <w:rPr>
          <w:rFonts w:asciiTheme="minorEastAsia" w:eastAsiaTheme="minorEastAsia" w:hAnsiTheme="minorEastAsia" w:hint="eastAsia"/>
          <w:bCs/>
          <w:sz w:val="22"/>
          <w:szCs w:val="22"/>
        </w:rPr>
        <w:t>条（</w:t>
      </w:r>
      <w:r w:rsidRPr="002B4EF3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身体障害者</w:t>
      </w:r>
      <w:r w:rsidR="002513C1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の</w:t>
      </w:r>
      <w:r w:rsidRPr="002B4EF3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福祉に関する事項を調査審議</w:t>
      </w:r>
      <w:r w:rsidRPr="00FB073A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  <w:r w:rsidR="004B3DD7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Pr="00FB073A">
        <w:rPr>
          <w:rFonts w:asciiTheme="minorEastAsia" w:eastAsiaTheme="minorEastAsia" w:hAnsiTheme="minorEastAsia" w:hint="eastAsia"/>
          <w:bCs/>
          <w:sz w:val="22"/>
          <w:szCs w:val="22"/>
        </w:rPr>
        <w:t>委員４名</w:t>
      </w:r>
      <w:r w:rsidR="004B3DD7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Pr="00FB073A">
        <w:rPr>
          <w:rFonts w:asciiTheme="minorEastAsia" w:eastAsiaTheme="minorEastAsia" w:hAnsiTheme="minorEastAsia" w:hint="eastAsia"/>
          <w:bCs/>
          <w:sz w:val="22"/>
          <w:szCs w:val="22"/>
        </w:rPr>
        <w:t>臨時</w:t>
      </w:r>
      <w:r w:rsidR="00F82770">
        <w:rPr>
          <w:rFonts w:asciiTheme="minorEastAsia" w:eastAsiaTheme="minorEastAsia" w:hAnsiTheme="minorEastAsia" w:hint="eastAsia"/>
          <w:bCs/>
          <w:sz w:val="22"/>
          <w:szCs w:val="22"/>
        </w:rPr>
        <w:t>委員</w:t>
      </w:r>
      <w:r w:rsidR="00D5309A">
        <w:rPr>
          <w:rFonts w:asciiTheme="minorEastAsia" w:eastAsiaTheme="minorEastAsia" w:hAnsiTheme="minorEastAsia" w:hint="eastAsia"/>
          <w:bCs/>
          <w:sz w:val="22"/>
          <w:szCs w:val="22"/>
        </w:rPr>
        <w:t>15</w:t>
      </w:r>
      <w:r w:rsidRPr="00FB073A">
        <w:rPr>
          <w:rFonts w:asciiTheme="minorEastAsia" w:eastAsiaTheme="minorEastAsia" w:hAnsiTheme="minorEastAsia" w:hint="eastAsia"/>
          <w:bCs/>
          <w:sz w:val="22"/>
          <w:szCs w:val="22"/>
        </w:rPr>
        <w:t>名</w:t>
      </w:r>
    </w:p>
    <w:p w:rsidR="00FB073A" w:rsidRPr="00FB073A" w:rsidRDefault="004B3DD7" w:rsidP="004B3DD7">
      <w:pPr>
        <w:ind w:rightChars="-2" w:right="-5" w:firstLineChars="100" w:firstLine="24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⑵　</w:t>
      </w:r>
      <w:r w:rsidR="00FB073A" w:rsidRPr="00FB073A">
        <w:rPr>
          <w:rFonts w:asciiTheme="minorEastAsia" w:eastAsiaTheme="minorEastAsia" w:hAnsiTheme="minorEastAsia" w:hint="eastAsia"/>
          <w:bCs/>
          <w:sz w:val="22"/>
          <w:szCs w:val="22"/>
        </w:rPr>
        <w:t>審査部会</w:t>
      </w:r>
    </w:p>
    <w:p w:rsidR="00FB073A" w:rsidRPr="00FB073A" w:rsidRDefault="00FB073A" w:rsidP="004B3DD7">
      <w:pPr>
        <w:ind w:left="1919" w:rightChars="-2" w:right="-5" w:hangingChars="800" w:hanging="1919"/>
        <w:rPr>
          <w:rFonts w:asciiTheme="minorEastAsia" w:eastAsiaTheme="minorEastAsia" w:hAnsiTheme="minorEastAsia"/>
          <w:bCs/>
          <w:sz w:val="22"/>
          <w:szCs w:val="22"/>
        </w:rPr>
      </w:pPr>
      <w:r w:rsidRPr="00FB073A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　</w:t>
      </w:r>
      <w:r w:rsidR="004B3DD7">
        <w:rPr>
          <w:rFonts w:asciiTheme="minorEastAsia" w:eastAsiaTheme="minorEastAsia" w:hAnsiTheme="minorEastAsia" w:hint="eastAsia"/>
          <w:bCs/>
          <w:sz w:val="22"/>
          <w:szCs w:val="22"/>
        </w:rPr>
        <w:t>・</w:t>
      </w:r>
      <w:r w:rsidR="002513C1">
        <w:rPr>
          <w:rFonts w:asciiTheme="minorEastAsia" w:eastAsiaTheme="minorEastAsia" w:hAnsiTheme="minorEastAsia" w:hint="eastAsia"/>
          <w:bCs/>
          <w:sz w:val="22"/>
          <w:szCs w:val="22"/>
        </w:rPr>
        <w:t>根拠法令</w:t>
      </w:r>
      <w:r w:rsidR="004B3DD7">
        <w:rPr>
          <w:rFonts w:asciiTheme="minorEastAsia" w:eastAsiaTheme="minorEastAsia" w:hAnsiTheme="minorEastAsia" w:hint="eastAsia"/>
          <w:bCs/>
          <w:sz w:val="22"/>
          <w:szCs w:val="22"/>
        </w:rPr>
        <w:t>：</w:t>
      </w:r>
      <w:r w:rsidR="002513C1">
        <w:rPr>
          <w:rFonts w:asciiTheme="minorEastAsia" w:eastAsiaTheme="minorEastAsia" w:hAnsiTheme="minorEastAsia" w:hint="eastAsia"/>
          <w:bCs/>
          <w:sz w:val="22"/>
          <w:szCs w:val="22"/>
        </w:rPr>
        <w:t>社会福祉法施行令第３</w:t>
      </w:r>
      <w:r w:rsidRPr="00FB073A">
        <w:rPr>
          <w:rFonts w:asciiTheme="minorEastAsia" w:eastAsiaTheme="minorEastAsia" w:hAnsiTheme="minorEastAsia" w:hint="eastAsia"/>
          <w:bCs/>
          <w:sz w:val="22"/>
          <w:szCs w:val="22"/>
        </w:rPr>
        <w:t>条</w:t>
      </w:r>
      <w:r w:rsidR="002513C1">
        <w:rPr>
          <w:rFonts w:asciiTheme="minorEastAsia" w:eastAsiaTheme="minorEastAsia" w:hAnsiTheme="minorEastAsia" w:hint="eastAsia"/>
          <w:bCs/>
          <w:sz w:val="22"/>
          <w:szCs w:val="22"/>
        </w:rPr>
        <w:t>（</w:t>
      </w:r>
      <w:r w:rsidR="002513C1" w:rsidRPr="002513C1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身体障害者の障害程度の審査に関する調査審議</w:t>
      </w:r>
      <w:r w:rsidR="002513C1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</w:p>
    <w:p w:rsidR="00BE4C3D" w:rsidRPr="00FB073A" w:rsidRDefault="00FB073A" w:rsidP="004B3DD7">
      <w:pPr>
        <w:ind w:rightChars="-2" w:right="-5"/>
        <w:rPr>
          <w:rFonts w:asciiTheme="minorEastAsia" w:eastAsiaTheme="minorEastAsia" w:hAnsiTheme="minorEastAsia"/>
          <w:bCs/>
          <w:sz w:val="22"/>
          <w:szCs w:val="22"/>
        </w:rPr>
      </w:pPr>
      <w:r w:rsidRPr="00FB073A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　</w:t>
      </w:r>
      <w:r w:rsidR="000532A7">
        <w:rPr>
          <w:rFonts w:asciiTheme="minorEastAsia" w:eastAsiaTheme="minorEastAsia" w:hAnsiTheme="minorEastAsia" w:hint="eastAsia"/>
          <w:bCs/>
          <w:sz w:val="22"/>
          <w:szCs w:val="22"/>
        </w:rPr>
        <w:t>・</w:t>
      </w:r>
      <w:r w:rsidR="005C6D01" w:rsidRPr="00FB073A">
        <w:rPr>
          <w:rFonts w:asciiTheme="minorEastAsia" w:eastAsiaTheme="minorEastAsia" w:hAnsiTheme="minorEastAsia" w:hint="eastAsia"/>
          <w:sz w:val="22"/>
          <w:szCs w:val="22"/>
        </w:rPr>
        <w:t>審査部会の</w:t>
      </w:r>
      <w:r w:rsidR="00BE4C3D" w:rsidRPr="00FB073A">
        <w:rPr>
          <w:rFonts w:asciiTheme="minorEastAsia" w:eastAsiaTheme="minorEastAsia" w:hAnsiTheme="minorEastAsia" w:hint="eastAsia"/>
          <w:sz w:val="22"/>
          <w:szCs w:val="22"/>
        </w:rPr>
        <w:t>審議事項</w:t>
      </w:r>
      <w:r w:rsidR="00BC3CD1" w:rsidRPr="00FB073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B1E19" w:rsidRPr="00FB073A">
        <w:rPr>
          <w:rFonts w:asciiTheme="minorEastAsia" w:eastAsiaTheme="minorEastAsia" w:hAnsiTheme="minorEastAsia" w:hint="eastAsia"/>
          <w:sz w:val="22"/>
          <w:szCs w:val="22"/>
        </w:rPr>
        <w:t>富山県社会福祉審議会運営規程</w:t>
      </w:r>
      <w:r w:rsidR="00BE4C3D" w:rsidRPr="00FB073A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4B3DD7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BE4C3D" w:rsidRPr="00FB073A">
        <w:rPr>
          <w:rFonts w:asciiTheme="minorEastAsia" w:eastAsiaTheme="minorEastAsia" w:hAnsiTheme="minorEastAsia" w:hint="eastAsia"/>
          <w:sz w:val="22"/>
          <w:szCs w:val="22"/>
        </w:rPr>
        <w:t>条第</w:t>
      </w:r>
      <w:r w:rsidR="004B3DD7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BE4C3D" w:rsidRPr="00FB073A">
        <w:rPr>
          <w:rFonts w:asciiTheme="minorEastAsia" w:eastAsiaTheme="minorEastAsia" w:hAnsiTheme="minorEastAsia" w:hint="eastAsia"/>
          <w:sz w:val="22"/>
          <w:szCs w:val="22"/>
        </w:rPr>
        <w:t>項）</w:t>
      </w:r>
    </w:p>
    <w:p w:rsidR="008D195C" w:rsidRPr="00FB073A" w:rsidRDefault="0077504D" w:rsidP="004B3DD7">
      <w:pPr>
        <w:ind w:rightChars="-2" w:right="-5" w:firstLineChars="383" w:firstLine="919"/>
        <w:rPr>
          <w:rFonts w:asciiTheme="minorEastAsia" w:eastAsiaTheme="minorEastAsia" w:hAnsiTheme="minorEastAsia"/>
          <w:sz w:val="22"/>
          <w:szCs w:val="22"/>
        </w:rPr>
      </w:pPr>
      <w:r w:rsidRPr="00FB073A"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BE4C3D" w:rsidRPr="00FB073A">
        <w:rPr>
          <w:rFonts w:asciiTheme="minorEastAsia" w:eastAsiaTheme="minorEastAsia" w:hAnsiTheme="minorEastAsia" w:hint="eastAsia"/>
          <w:sz w:val="22"/>
          <w:szCs w:val="22"/>
        </w:rPr>
        <w:t>身体障害者の障害程度の審査</w:t>
      </w:r>
    </w:p>
    <w:p w:rsidR="007D1BC2" w:rsidRPr="00FB073A" w:rsidRDefault="0077504D" w:rsidP="004B3DD7">
      <w:pPr>
        <w:ind w:rightChars="-2" w:right="-5" w:firstLineChars="383" w:firstLine="919"/>
        <w:rPr>
          <w:rFonts w:asciiTheme="minorEastAsia" w:eastAsiaTheme="minorEastAsia" w:hAnsiTheme="minorEastAsia"/>
          <w:sz w:val="22"/>
          <w:szCs w:val="22"/>
        </w:rPr>
      </w:pPr>
      <w:r w:rsidRPr="00FB073A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="00BE4C3D" w:rsidRPr="00FB073A">
        <w:rPr>
          <w:rFonts w:asciiTheme="minorEastAsia" w:eastAsiaTheme="minorEastAsia" w:hAnsiTheme="minorEastAsia" w:hint="eastAsia"/>
          <w:sz w:val="22"/>
          <w:szCs w:val="22"/>
        </w:rPr>
        <w:t>身体障害者福祉法第15条第1項に規定する医師の指定</w:t>
      </w:r>
    </w:p>
    <w:p w:rsidR="00BE4C3D" w:rsidRDefault="0077504D" w:rsidP="004B3DD7">
      <w:pPr>
        <w:ind w:leftChars="401" w:left="1150" w:rightChars="-2" w:right="-5" w:hangingChars="95" w:hanging="228"/>
        <w:rPr>
          <w:rFonts w:asciiTheme="minorEastAsia" w:eastAsiaTheme="minorEastAsia" w:hAnsiTheme="minorEastAsia"/>
          <w:sz w:val="22"/>
          <w:szCs w:val="22"/>
        </w:rPr>
      </w:pPr>
      <w:r w:rsidRPr="00FB073A">
        <w:rPr>
          <w:rFonts w:asciiTheme="minorEastAsia" w:eastAsiaTheme="minorEastAsia" w:hAnsiTheme="minorEastAsia" w:hint="eastAsia"/>
          <w:sz w:val="22"/>
          <w:szCs w:val="22"/>
        </w:rPr>
        <w:t>③</w:t>
      </w:r>
      <w:r w:rsidR="00BE4C3D" w:rsidRPr="00FB073A">
        <w:rPr>
          <w:rFonts w:asciiTheme="minorEastAsia" w:eastAsiaTheme="minorEastAsia" w:hAnsiTheme="minorEastAsia" w:hint="eastAsia"/>
          <w:sz w:val="22"/>
          <w:szCs w:val="22"/>
        </w:rPr>
        <w:t>障害者の日常生活及び社会生活を総合的に支援するための法律第54条第</w:t>
      </w:r>
      <w:r w:rsidR="004B3DD7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BE4C3D" w:rsidRPr="00FB073A">
        <w:rPr>
          <w:rFonts w:asciiTheme="minorEastAsia" w:eastAsiaTheme="minorEastAsia" w:hAnsiTheme="minorEastAsia" w:hint="eastAsia"/>
          <w:sz w:val="22"/>
          <w:szCs w:val="22"/>
        </w:rPr>
        <w:t>項に規定する指定自立支援医療機関の指定</w:t>
      </w:r>
      <w:r w:rsidR="004B3DD7">
        <w:rPr>
          <w:rFonts w:asciiTheme="minorEastAsia" w:eastAsiaTheme="minorEastAsia" w:hAnsiTheme="minorEastAsia" w:hint="eastAsia"/>
          <w:sz w:val="22"/>
          <w:szCs w:val="22"/>
        </w:rPr>
        <w:t>又は</w:t>
      </w:r>
      <w:r w:rsidR="00BE4C3D" w:rsidRPr="00FB073A">
        <w:rPr>
          <w:rFonts w:asciiTheme="minorEastAsia" w:eastAsiaTheme="minorEastAsia" w:hAnsiTheme="minorEastAsia" w:hint="eastAsia"/>
          <w:sz w:val="22"/>
          <w:szCs w:val="22"/>
        </w:rPr>
        <w:t>指定の取消</w:t>
      </w:r>
    </w:p>
    <w:p w:rsidR="000532A7" w:rsidRPr="00FB073A" w:rsidRDefault="000532A7" w:rsidP="004B3DD7">
      <w:pPr>
        <w:ind w:leftChars="314" w:left="2070" w:rightChars="-2" w:right="-5" w:hangingChars="562" w:hanging="1348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216465" w:rsidRPr="000532A7">
        <w:rPr>
          <w:rFonts w:asciiTheme="minorEastAsia" w:eastAsiaTheme="minorEastAsia" w:hAnsiTheme="minorEastAsia" w:hint="eastAsia"/>
          <w:sz w:val="22"/>
          <w:szCs w:val="22"/>
        </w:rPr>
        <w:t>委員16名</w:t>
      </w:r>
      <w:r>
        <w:rPr>
          <w:rFonts w:asciiTheme="minorEastAsia" w:eastAsiaTheme="minorEastAsia" w:hAnsiTheme="minorEastAsia" w:hint="eastAsia"/>
          <w:sz w:val="22"/>
          <w:szCs w:val="22"/>
        </w:rPr>
        <w:t>（各専門診療科において精通している者として県医師会から推薦</w:t>
      </w:r>
      <w:r w:rsidR="004B3DD7">
        <w:rPr>
          <w:rFonts w:asciiTheme="minorEastAsia" w:eastAsiaTheme="minorEastAsia" w:hAnsiTheme="minorEastAsia" w:hint="eastAsia"/>
          <w:sz w:val="22"/>
          <w:szCs w:val="22"/>
        </w:rPr>
        <w:t>があったもの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52070" w:rsidRPr="00FB073A" w:rsidRDefault="00952070" w:rsidP="004B3DD7">
      <w:pPr>
        <w:ind w:rightChars="-2" w:right="-5"/>
        <w:rPr>
          <w:rFonts w:asciiTheme="minorEastAsia" w:eastAsiaTheme="minorEastAsia" w:hAnsiTheme="minorEastAsia"/>
          <w:sz w:val="22"/>
          <w:szCs w:val="22"/>
        </w:rPr>
      </w:pPr>
    </w:p>
    <w:p w:rsidR="00952070" w:rsidRPr="00FB073A" w:rsidRDefault="00952070" w:rsidP="004B3DD7">
      <w:pPr>
        <w:ind w:rightChars="-2" w:right="-5"/>
        <w:rPr>
          <w:rFonts w:asciiTheme="majorEastAsia" w:eastAsiaTheme="majorEastAsia" w:hAnsiTheme="majorEastAsia"/>
          <w:sz w:val="22"/>
          <w:szCs w:val="22"/>
        </w:rPr>
      </w:pPr>
      <w:r w:rsidRPr="00FB073A">
        <w:rPr>
          <w:rFonts w:asciiTheme="majorEastAsia" w:eastAsiaTheme="majorEastAsia" w:hAnsiTheme="majorEastAsia" w:hint="eastAsia"/>
          <w:bCs/>
          <w:sz w:val="22"/>
          <w:szCs w:val="22"/>
        </w:rPr>
        <w:t>２　富山</w:t>
      </w:r>
      <w:bookmarkStart w:id="0" w:name="_GoBack"/>
      <w:bookmarkEnd w:id="0"/>
      <w:r w:rsidRPr="00FB073A">
        <w:rPr>
          <w:rFonts w:asciiTheme="majorEastAsia" w:eastAsiaTheme="majorEastAsia" w:hAnsiTheme="majorEastAsia" w:hint="eastAsia"/>
          <w:bCs/>
          <w:sz w:val="22"/>
          <w:szCs w:val="22"/>
        </w:rPr>
        <w:t>県社会福祉審議会身体障害者福祉専門分科会</w:t>
      </w:r>
      <w:r w:rsidR="002B4EF3">
        <w:rPr>
          <w:rFonts w:asciiTheme="majorEastAsia" w:eastAsiaTheme="majorEastAsia" w:hAnsiTheme="majorEastAsia" w:hint="eastAsia"/>
          <w:bCs/>
          <w:sz w:val="22"/>
          <w:szCs w:val="22"/>
        </w:rPr>
        <w:t>等</w:t>
      </w:r>
      <w:r w:rsidRPr="00FB073A">
        <w:rPr>
          <w:rFonts w:asciiTheme="majorEastAsia" w:eastAsiaTheme="majorEastAsia" w:hAnsiTheme="majorEastAsia" w:hint="eastAsia"/>
          <w:bCs/>
          <w:sz w:val="22"/>
          <w:szCs w:val="22"/>
        </w:rPr>
        <w:t>の</w:t>
      </w:r>
      <w:r w:rsidR="002B4EF3">
        <w:rPr>
          <w:rFonts w:asciiTheme="majorEastAsia" w:eastAsiaTheme="majorEastAsia" w:hAnsiTheme="majorEastAsia" w:hint="eastAsia"/>
          <w:bCs/>
          <w:sz w:val="22"/>
          <w:szCs w:val="22"/>
        </w:rPr>
        <w:t>開催</w:t>
      </w:r>
      <w:r w:rsidRPr="00FB073A">
        <w:rPr>
          <w:rFonts w:asciiTheme="majorEastAsia" w:eastAsiaTheme="majorEastAsia" w:hAnsiTheme="majorEastAsia" w:hint="eastAsia"/>
          <w:bCs/>
          <w:sz w:val="22"/>
          <w:szCs w:val="22"/>
        </w:rPr>
        <w:t>状況</w:t>
      </w:r>
    </w:p>
    <w:p w:rsidR="000532A7" w:rsidRDefault="004B3DD7" w:rsidP="004B3DD7">
      <w:pPr>
        <w:ind w:rightChars="-2" w:right="-5" w:firstLineChars="100" w:firstLine="2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⑴　</w:t>
      </w:r>
      <w:r w:rsidR="00952070" w:rsidRPr="00FB073A">
        <w:rPr>
          <w:rFonts w:asciiTheme="minorEastAsia" w:eastAsiaTheme="minorEastAsia" w:hAnsiTheme="minorEastAsia" w:hint="eastAsia"/>
          <w:sz w:val="22"/>
          <w:szCs w:val="22"/>
        </w:rPr>
        <w:t>身体障害者福祉専門分科会</w:t>
      </w:r>
      <w:r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952070" w:rsidRPr="00FB073A">
        <w:rPr>
          <w:rFonts w:asciiTheme="minorEastAsia" w:eastAsiaTheme="minorEastAsia" w:hAnsiTheme="minorEastAsia" w:hint="eastAsia"/>
          <w:sz w:val="22"/>
          <w:szCs w:val="22"/>
          <w:u w:val="single"/>
        </w:rPr>
        <w:t>平成29年度開催実績なし</w:t>
      </w:r>
    </w:p>
    <w:p w:rsidR="00952070" w:rsidRPr="00FB073A" w:rsidRDefault="004B3DD7" w:rsidP="004B3DD7">
      <w:pPr>
        <w:ind w:rightChars="-2" w:right="-5" w:firstLineChars="100" w:firstLine="2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⑵　</w:t>
      </w:r>
      <w:r w:rsidR="00952070" w:rsidRPr="00FB073A">
        <w:rPr>
          <w:rFonts w:asciiTheme="minorEastAsia" w:eastAsiaTheme="minorEastAsia" w:hAnsiTheme="minorEastAsia" w:hint="eastAsia"/>
          <w:sz w:val="22"/>
          <w:szCs w:val="22"/>
        </w:rPr>
        <w:t>審査部会</w:t>
      </w:r>
      <w:r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804C7C" w:rsidRPr="00FB073A">
        <w:rPr>
          <w:rFonts w:asciiTheme="minorEastAsia" w:eastAsiaTheme="minorEastAsia" w:hAnsiTheme="minorEastAsia" w:hint="eastAsia"/>
          <w:sz w:val="22"/>
          <w:szCs w:val="22"/>
        </w:rPr>
        <w:t>平成29</w:t>
      </w:r>
      <w:r w:rsidR="002B4EF3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EB75C9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2B4EF3">
        <w:rPr>
          <w:rFonts w:asciiTheme="minorEastAsia" w:eastAsiaTheme="minorEastAsia" w:hAnsiTheme="minorEastAsia" w:hint="eastAsia"/>
          <w:sz w:val="22"/>
          <w:szCs w:val="22"/>
        </w:rPr>
        <w:t>６回（２月に１回</w:t>
      </w:r>
      <w:r w:rsidR="00216465">
        <w:rPr>
          <w:rFonts w:asciiTheme="minorEastAsia" w:eastAsiaTheme="minorEastAsia" w:hAnsiTheme="minorEastAsia" w:hint="eastAsia"/>
          <w:sz w:val="22"/>
          <w:szCs w:val="22"/>
        </w:rPr>
        <w:t>）開催</w:t>
      </w:r>
      <w:r w:rsidR="00804C7C" w:rsidRPr="00FB073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B4EF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Style w:val="a9"/>
        <w:tblW w:w="7957" w:type="dxa"/>
        <w:tblInd w:w="798" w:type="dxa"/>
        <w:tblLook w:val="04A0" w:firstRow="1" w:lastRow="0" w:firstColumn="1" w:lastColumn="0" w:noHBand="0" w:noVBand="1"/>
      </w:tblPr>
      <w:tblGrid>
        <w:gridCol w:w="1291"/>
        <w:gridCol w:w="1929"/>
        <w:gridCol w:w="2515"/>
        <w:gridCol w:w="2222"/>
      </w:tblGrid>
      <w:tr w:rsidR="00804C7C" w:rsidRPr="00FB073A" w:rsidTr="00EB75C9">
        <w:trPr>
          <w:trHeight w:val="884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</w:tcPr>
          <w:p w:rsidR="00804C7C" w:rsidRDefault="00EB75C9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開催日</w:t>
            </w:r>
          </w:p>
          <w:p w:rsidR="00EB75C9" w:rsidRDefault="00EB75C9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B75C9" w:rsidRPr="00FB073A" w:rsidRDefault="00EB75C9" w:rsidP="00EB75C9">
            <w:pPr>
              <w:ind w:rightChars="-2" w:right="-5" w:firstLineChars="200" w:firstLine="48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1929" w:type="dxa"/>
            <w:tcBorders>
              <w:top w:val="single" w:sz="12" w:space="0" w:color="auto"/>
            </w:tcBorders>
          </w:tcPr>
          <w:p w:rsidR="00804C7C" w:rsidRPr="00FB073A" w:rsidRDefault="00EB75C9" w:rsidP="00EB75C9">
            <w:pPr>
              <w:ind w:rightChars="-2" w:right="-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  <w:r w:rsidR="00804C7C" w:rsidRPr="00FB073A">
              <w:rPr>
                <w:rFonts w:asciiTheme="minorEastAsia" w:eastAsiaTheme="minorEastAsia" w:hAnsiTheme="minorEastAsia" w:hint="eastAsia"/>
                <w:sz w:val="22"/>
                <w:szCs w:val="22"/>
              </w:rPr>
              <w:t>身体障害者の障害程度の審査</w:t>
            </w:r>
          </w:p>
        </w:tc>
        <w:tc>
          <w:tcPr>
            <w:tcW w:w="2515" w:type="dxa"/>
            <w:tcBorders>
              <w:top w:val="single" w:sz="12" w:space="0" w:color="auto"/>
            </w:tcBorders>
          </w:tcPr>
          <w:p w:rsidR="00804C7C" w:rsidRPr="00FB073A" w:rsidRDefault="00EB75C9" w:rsidP="00EB75C9">
            <w:pPr>
              <w:ind w:rightChars="-2" w:right="-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  <w:r w:rsidR="00804C7C" w:rsidRPr="00FB073A">
              <w:rPr>
                <w:rFonts w:asciiTheme="minorEastAsia" w:eastAsiaTheme="minorEastAsia" w:hAnsiTheme="minorEastAsia" w:hint="eastAsia"/>
                <w:sz w:val="22"/>
                <w:szCs w:val="22"/>
              </w:rPr>
              <w:t>身体障害者福祉法</w:t>
            </w:r>
          </w:p>
          <w:p w:rsidR="00804C7C" w:rsidRPr="00FB073A" w:rsidRDefault="00804C7C" w:rsidP="00EB75C9">
            <w:pPr>
              <w:ind w:rightChars="-2" w:right="-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073A">
              <w:rPr>
                <w:rFonts w:asciiTheme="minorEastAsia" w:eastAsiaTheme="minorEastAsia" w:hAnsiTheme="minorEastAsia" w:hint="eastAsia"/>
                <w:sz w:val="22"/>
                <w:szCs w:val="22"/>
              </w:rPr>
              <w:t>第15条第１項に</w:t>
            </w:r>
            <w:r w:rsidR="004B3DD7">
              <w:rPr>
                <w:rFonts w:asciiTheme="minorEastAsia" w:eastAsiaTheme="minorEastAsia" w:hAnsiTheme="minorEastAsia" w:hint="eastAsia"/>
                <w:sz w:val="22"/>
                <w:szCs w:val="22"/>
              </w:rPr>
              <w:t>規定</w:t>
            </w:r>
            <w:r w:rsidRPr="00FB073A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する医師の指定</w:t>
            </w:r>
          </w:p>
        </w:tc>
        <w:tc>
          <w:tcPr>
            <w:tcW w:w="2222" w:type="dxa"/>
            <w:tcBorders>
              <w:top w:val="single" w:sz="12" w:space="0" w:color="auto"/>
              <w:right w:val="single" w:sz="12" w:space="0" w:color="auto"/>
            </w:tcBorders>
          </w:tcPr>
          <w:p w:rsidR="00804C7C" w:rsidRPr="00FB073A" w:rsidRDefault="00EB75C9" w:rsidP="00EB75C9">
            <w:pPr>
              <w:ind w:rightChars="-2" w:right="-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  <w:r w:rsidR="00804C7C" w:rsidRPr="00FB073A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指定自立支援医療機関の指定</w:t>
            </w:r>
            <w:r w:rsidR="004B3DD7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</w:t>
            </w:r>
            <w:r w:rsidR="00804C7C" w:rsidRPr="00FB073A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指定の取消</w:t>
            </w:r>
          </w:p>
        </w:tc>
      </w:tr>
      <w:tr w:rsidR="00804C7C" w:rsidRPr="00FB073A" w:rsidTr="004B3DD7">
        <w:tc>
          <w:tcPr>
            <w:tcW w:w="1291" w:type="dxa"/>
            <w:tcBorders>
              <w:left w:val="single" w:sz="12" w:space="0" w:color="auto"/>
            </w:tcBorders>
          </w:tcPr>
          <w:p w:rsidR="00804C7C" w:rsidRPr="00FB073A" w:rsidRDefault="002B4EF3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H29.4.21</w:t>
            </w:r>
          </w:p>
        </w:tc>
        <w:tc>
          <w:tcPr>
            <w:tcW w:w="1929" w:type="dxa"/>
          </w:tcPr>
          <w:p w:rsidR="00804C7C" w:rsidRPr="00FB073A" w:rsidRDefault="00E32929" w:rsidP="004B3DD7">
            <w:pPr>
              <w:ind w:rightChars="-2" w:right="-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21</w:t>
            </w:r>
            <w:r w:rsidR="002B4EF3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  <w:tc>
          <w:tcPr>
            <w:tcW w:w="2515" w:type="dxa"/>
          </w:tcPr>
          <w:p w:rsidR="00804C7C" w:rsidRPr="00FB073A" w:rsidRDefault="00E32929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12</w:t>
            </w:r>
            <w:r w:rsidR="002B4EF3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  <w:tc>
          <w:tcPr>
            <w:tcW w:w="2222" w:type="dxa"/>
            <w:tcBorders>
              <w:right w:val="single" w:sz="12" w:space="0" w:color="auto"/>
            </w:tcBorders>
          </w:tcPr>
          <w:p w:rsidR="00804C7C" w:rsidRPr="00FB073A" w:rsidRDefault="00E32929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 4</w:t>
            </w:r>
            <w:r w:rsidR="002B4EF3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</w:tr>
      <w:tr w:rsidR="00804C7C" w:rsidRPr="00FB073A" w:rsidTr="004B3DD7">
        <w:tc>
          <w:tcPr>
            <w:tcW w:w="1291" w:type="dxa"/>
            <w:tcBorders>
              <w:left w:val="single" w:sz="12" w:space="0" w:color="auto"/>
            </w:tcBorders>
          </w:tcPr>
          <w:p w:rsidR="00804C7C" w:rsidRPr="00FB073A" w:rsidRDefault="002B4EF3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H29.6.16</w:t>
            </w:r>
          </w:p>
        </w:tc>
        <w:tc>
          <w:tcPr>
            <w:tcW w:w="1929" w:type="dxa"/>
          </w:tcPr>
          <w:p w:rsidR="00804C7C" w:rsidRPr="00FB073A" w:rsidRDefault="00E32929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17</w:t>
            </w:r>
            <w:r w:rsidR="002B4EF3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  <w:tc>
          <w:tcPr>
            <w:tcW w:w="2515" w:type="dxa"/>
          </w:tcPr>
          <w:p w:rsidR="00804C7C" w:rsidRPr="00FB073A" w:rsidRDefault="000532A7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="00E32929">
              <w:rPr>
                <w:rFonts w:asciiTheme="minorEastAsia" w:eastAsiaTheme="minorEastAsia" w:hAnsiTheme="minorEastAsia" w:hint="eastAsia"/>
                <w:sz w:val="22"/>
                <w:szCs w:val="22"/>
              </w:rPr>
              <w:t>14</w:t>
            </w:r>
            <w:r w:rsidR="002B4EF3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  <w:tc>
          <w:tcPr>
            <w:tcW w:w="2222" w:type="dxa"/>
            <w:tcBorders>
              <w:right w:val="single" w:sz="12" w:space="0" w:color="auto"/>
            </w:tcBorders>
          </w:tcPr>
          <w:p w:rsidR="00804C7C" w:rsidRPr="00FB073A" w:rsidRDefault="00E32929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2B4E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</w:t>
            </w:r>
            <w:r w:rsidR="002B4EF3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</w:tr>
      <w:tr w:rsidR="00804C7C" w:rsidRPr="00FB073A" w:rsidTr="004B3DD7">
        <w:tc>
          <w:tcPr>
            <w:tcW w:w="1291" w:type="dxa"/>
            <w:tcBorders>
              <w:left w:val="single" w:sz="12" w:space="0" w:color="auto"/>
            </w:tcBorders>
          </w:tcPr>
          <w:p w:rsidR="00804C7C" w:rsidRPr="00FB073A" w:rsidRDefault="002B4EF3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H29.8.18</w:t>
            </w:r>
          </w:p>
        </w:tc>
        <w:tc>
          <w:tcPr>
            <w:tcW w:w="1929" w:type="dxa"/>
          </w:tcPr>
          <w:p w:rsidR="00804C7C" w:rsidRPr="00FB073A" w:rsidRDefault="00E32929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22</w:t>
            </w:r>
            <w:r w:rsidR="002B4EF3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  <w:tc>
          <w:tcPr>
            <w:tcW w:w="2515" w:type="dxa"/>
          </w:tcPr>
          <w:p w:rsidR="00804C7C" w:rsidRPr="00FB073A" w:rsidRDefault="000532A7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E329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6</w:t>
            </w:r>
            <w:r w:rsidR="002B4EF3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  <w:tc>
          <w:tcPr>
            <w:tcW w:w="2222" w:type="dxa"/>
            <w:tcBorders>
              <w:right w:val="single" w:sz="12" w:space="0" w:color="auto"/>
            </w:tcBorders>
          </w:tcPr>
          <w:p w:rsidR="00804C7C" w:rsidRPr="00FB073A" w:rsidRDefault="00E32929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 6</w:t>
            </w:r>
            <w:r w:rsidR="002B4EF3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</w:tr>
      <w:tr w:rsidR="00804C7C" w:rsidRPr="00FB073A" w:rsidTr="004B3DD7">
        <w:tc>
          <w:tcPr>
            <w:tcW w:w="1291" w:type="dxa"/>
            <w:tcBorders>
              <w:left w:val="single" w:sz="12" w:space="0" w:color="auto"/>
            </w:tcBorders>
          </w:tcPr>
          <w:p w:rsidR="00804C7C" w:rsidRPr="00FB073A" w:rsidRDefault="002B4EF3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H29.10.20</w:t>
            </w:r>
          </w:p>
        </w:tc>
        <w:tc>
          <w:tcPr>
            <w:tcW w:w="1929" w:type="dxa"/>
          </w:tcPr>
          <w:p w:rsidR="00804C7C" w:rsidRPr="00FB073A" w:rsidRDefault="00E32929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27</w:t>
            </w:r>
            <w:r w:rsidR="002B4EF3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  <w:tc>
          <w:tcPr>
            <w:tcW w:w="2515" w:type="dxa"/>
          </w:tcPr>
          <w:p w:rsidR="00804C7C" w:rsidRPr="00FB073A" w:rsidRDefault="000532A7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2B4E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E329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</w:t>
            </w:r>
            <w:r w:rsidR="002B4EF3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  <w:tc>
          <w:tcPr>
            <w:tcW w:w="2222" w:type="dxa"/>
            <w:tcBorders>
              <w:right w:val="single" w:sz="12" w:space="0" w:color="auto"/>
            </w:tcBorders>
          </w:tcPr>
          <w:p w:rsidR="00804C7C" w:rsidRPr="00FB073A" w:rsidRDefault="002B4EF3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329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 2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</w:tr>
      <w:tr w:rsidR="00804C7C" w:rsidRPr="00FB073A" w:rsidTr="004B3DD7">
        <w:tc>
          <w:tcPr>
            <w:tcW w:w="1291" w:type="dxa"/>
            <w:tcBorders>
              <w:left w:val="single" w:sz="12" w:space="0" w:color="auto"/>
            </w:tcBorders>
          </w:tcPr>
          <w:p w:rsidR="00804C7C" w:rsidRPr="00FB073A" w:rsidRDefault="002B4EF3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H29.12.8</w:t>
            </w:r>
          </w:p>
        </w:tc>
        <w:tc>
          <w:tcPr>
            <w:tcW w:w="1929" w:type="dxa"/>
          </w:tcPr>
          <w:p w:rsidR="00804C7C" w:rsidRPr="00FB073A" w:rsidRDefault="00E32929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16</w:t>
            </w:r>
            <w:r w:rsidR="002B4EF3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  <w:tc>
          <w:tcPr>
            <w:tcW w:w="2515" w:type="dxa"/>
          </w:tcPr>
          <w:p w:rsidR="00804C7C" w:rsidRPr="00FB073A" w:rsidRDefault="000532A7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E329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2B4E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329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</w:t>
            </w:r>
            <w:r w:rsidR="002B4EF3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  <w:tc>
          <w:tcPr>
            <w:tcW w:w="2222" w:type="dxa"/>
            <w:tcBorders>
              <w:right w:val="single" w:sz="12" w:space="0" w:color="auto"/>
            </w:tcBorders>
          </w:tcPr>
          <w:p w:rsidR="00804C7C" w:rsidRPr="00FB073A" w:rsidRDefault="00E32929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 8</w:t>
            </w:r>
            <w:r w:rsidR="002B4EF3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</w:tr>
      <w:tr w:rsidR="00804C7C" w:rsidRPr="00FB073A" w:rsidTr="004B3DD7">
        <w:tc>
          <w:tcPr>
            <w:tcW w:w="1291" w:type="dxa"/>
            <w:tcBorders>
              <w:left w:val="single" w:sz="12" w:space="0" w:color="auto"/>
              <w:bottom w:val="double" w:sz="6" w:space="0" w:color="auto"/>
            </w:tcBorders>
          </w:tcPr>
          <w:p w:rsidR="00804C7C" w:rsidRPr="00FB073A" w:rsidRDefault="002B4EF3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H30.2.16</w:t>
            </w:r>
          </w:p>
        </w:tc>
        <w:tc>
          <w:tcPr>
            <w:tcW w:w="1929" w:type="dxa"/>
            <w:tcBorders>
              <w:bottom w:val="double" w:sz="6" w:space="0" w:color="auto"/>
            </w:tcBorders>
          </w:tcPr>
          <w:p w:rsidR="00804C7C" w:rsidRPr="00FB073A" w:rsidRDefault="00E32929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23</w:t>
            </w:r>
            <w:r w:rsidR="002B4EF3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  <w:tc>
          <w:tcPr>
            <w:tcW w:w="2515" w:type="dxa"/>
            <w:tcBorders>
              <w:bottom w:val="double" w:sz="6" w:space="0" w:color="auto"/>
            </w:tcBorders>
          </w:tcPr>
          <w:p w:rsidR="00804C7C" w:rsidRPr="00FB073A" w:rsidRDefault="000532A7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E329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 5</w:t>
            </w:r>
            <w:r w:rsidR="002B4EF3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  <w:tc>
          <w:tcPr>
            <w:tcW w:w="2222" w:type="dxa"/>
            <w:tcBorders>
              <w:bottom w:val="double" w:sz="6" w:space="0" w:color="auto"/>
              <w:right w:val="single" w:sz="12" w:space="0" w:color="auto"/>
            </w:tcBorders>
          </w:tcPr>
          <w:p w:rsidR="00804C7C" w:rsidRPr="00FB073A" w:rsidRDefault="00E32929" w:rsidP="004B3DD7">
            <w:pPr>
              <w:ind w:rightChars="-2" w:right="-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11</w:t>
            </w:r>
            <w:r w:rsidR="002B4EF3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</w:tr>
      <w:tr w:rsidR="00855445" w:rsidRPr="00FB073A" w:rsidTr="004B3DD7">
        <w:tc>
          <w:tcPr>
            <w:tcW w:w="1291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</w:tcPr>
          <w:p w:rsidR="00855445" w:rsidRPr="004B3DD7" w:rsidRDefault="00855445" w:rsidP="004B3DD7">
            <w:pPr>
              <w:ind w:rightChars="-2" w:right="-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3DD7">
              <w:rPr>
                <w:rFonts w:asciiTheme="majorEastAsia" w:eastAsiaTheme="majorEastAsia" w:hAnsiTheme="majorEastAsia" w:hint="eastAsia"/>
                <w:sz w:val="22"/>
                <w:szCs w:val="22"/>
              </w:rPr>
              <w:t>H29合計</w:t>
            </w:r>
          </w:p>
        </w:tc>
        <w:tc>
          <w:tcPr>
            <w:tcW w:w="1929" w:type="dxa"/>
            <w:tcBorders>
              <w:top w:val="double" w:sz="6" w:space="0" w:color="auto"/>
              <w:bottom w:val="single" w:sz="12" w:space="0" w:color="auto"/>
            </w:tcBorders>
          </w:tcPr>
          <w:p w:rsidR="00855445" w:rsidRPr="004B3DD7" w:rsidRDefault="00855445" w:rsidP="004B3DD7">
            <w:pPr>
              <w:ind w:rightChars="-2" w:right="-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3DD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 126件</w:t>
            </w:r>
          </w:p>
        </w:tc>
        <w:tc>
          <w:tcPr>
            <w:tcW w:w="2515" w:type="dxa"/>
            <w:tcBorders>
              <w:top w:val="double" w:sz="6" w:space="0" w:color="auto"/>
              <w:bottom w:val="single" w:sz="12" w:space="0" w:color="auto"/>
            </w:tcBorders>
          </w:tcPr>
          <w:p w:rsidR="00855445" w:rsidRPr="004B3DD7" w:rsidRDefault="00855445" w:rsidP="004B3DD7">
            <w:pPr>
              <w:ind w:rightChars="-2" w:right="-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3DD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46件</w:t>
            </w:r>
          </w:p>
        </w:tc>
        <w:tc>
          <w:tcPr>
            <w:tcW w:w="2222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855445" w:rsidRPr="004B3DD7" w:rsidRDefault="00855445" w:rsidP="004B3DD7">
            <w:pPr>
              <w:ind w:rightChars="-2" w:right="-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3DD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36件</w:t>
            </w:r>
          </w:p>
        </w:tc>
      </w:tr>
    </w:tbl>
    <w:p w:rsidR="00566BED" w:rsidRPr="005C6D01" w:rsidRDefault="00566BED" w:rsidP="004B3DD7">
      <w:pPr>
        <w:ind w:rightChars="-150" w:right="-345"/>
        <w:rPr>
          <w:rFonts w:asciiTheme="minorEastAsia" w:eastAsiaTheme="minorEastAsia" w:hAnsiTheme="minorEastAsia"/>
          <w:sz w:val="22"/>
          <w:szCs w:val="22"/>
        </w:rPr>
      </w:pPr>
    </w:p>
    <w:sectPr w:rsidR="00566BED" w:rsidRPr="005C6D01" w:rsidSect="00983BA4">
      <w:headerReference w:type="default" r:id="rId9"/>
      <w:pgSz w:w="11907" w:h="16840" w:code="9"/>
      <w:pgMar w:top="1418" w:right="1417" w:bottom="1418" w:left="1701" w:header="851" w:footer="992" w:gutter="0"/>
      <w:cols w:space="425"/>
      <w:docGrid w:type="linesAndChars" w:linePitch="411" w:charSpace="40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26" w:rsidRDefault="00E21226" w:rsidP="004C269A">
      <w:r>
        <w:separator/>
      </w:r>
    </w:p>
  </w:endnote>
  <w:endnote w:type="continuationSeparator" w:id="0">
    <w:p w:rsidR="00E21226" w:rsidRDefault="00E21226" w:rsidP="004C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26" w:rsidRDefault="00E21226" w:rsidP="004C269A">
      <w:r>
        <w:separator/>
      </w:r>
    </w:p>
  </w:footnote>
  <w:footnote w:type="continuationSeparator" w:id="0">
    <w:p w:rsidR="00E21226" w:rsidRDefault="00E21226" w:rsidP="004C2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F9C" w:rsidRDefault="008F2F9C" w:rsidP="00565824">
    <w:pPr>
      <w:pStyle w:val="a3"/>
      <w:ind w:firstLineChars="3700" w:firstLine="77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705"/>
    <w:multiLevelType w:val="hybridMultilevel"/>
    <w:tmpl w:val="0DAE2AE8"/>
    <w:lvl w:ilvl="0" w:tplc="1AE07048">
      <w:start w:val="1"/>
      <w:numFmt w:val="decimalFullWidth"/>
      <w:lvlText w:val="（%1）"/>
      <w:lvlJc w:val="left"/>
      <w:pPr>
        <w:ind w:left="781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1" w:hanging="420"/>
      </w:pPr>
    </w:lvl>
  </w:abstractNum>
  <w:abstractNum w:abstractNumId="1">
    <w:nsid w:val="04363FBE"/>
    <w:multiLevelType w:val="hybridMultilevel"/>
    <w:tmpl w:val="FD94DD2C"/>
    <w:lvl w:ilvl="0" w:tplc="B896F3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0FC34E5A"/>
    <w:multiLevelType w:val="hybridMultilevel"/>
    <w:tmpl w:val="CB08785E"/>
    <w:lvl w:ilvl="0" w:tplc="5FF8241A">
      <w:start w:val="2"/>
      <w:numFmt w:val="decimal"/>
      <w:lvlText w:val="%1"/>
      <w:lvlJc w:val="left"/>
      <w:pPr>
        <w:tabs>
          <w:tab w:val="num" w:pos="1"/>
        </w:tabs>
        <w:ind w:left="1" w:hanging="360"/>
      </w:pPr>
      <w:rPr>
        <w:rFonts w:hint="default"/>
      </w:rPr>
    </w:lvl>
    <w:lvl w:ilvl="1" w:tplc="91748C68">
      <w:start w:val="1"/>
      <w:numFmt w:val="decimalFullWidth"/>
      <w:lvlText w:val="（%2）"/>
      <w:lvlJc w:val="left"/>
      <w:pPr>
        <w:tabs>
          <w:tab w:val="num" w:pos="781"/>
        </w:tabs>
        <w:ind w:left="781" w:hanging="720"/>
      </w:pPr>
      <w:rPr>
        <w:rFonts w:hint="default"/>
      </w:rPr>
    </w:lvl>
    <w:lvl w:ilvl="2" w:tplc="34D43288">
      <w:numFmt w:val="bullet"/>
      <w:lvlText w:val="・"/>
      <w:lvlJc w:val="left"/>
      <w:pPr>
        <w:ind w:left="841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3">
    <w:nsid w:val="250B5CDF"/>
    <w:multiLevelType w:val="hybridMultilevel"/>
    <w:tmpl w:val="B56C8778"/>
    <w:lvl w:ilvl="0" w:tplc="24CCEFF8">
      <w:start w:val="1"/>
      <w:numFmt w:val="decimalFullWidth"/>
      <w:lvlText w:val="（%1）"/>
      <w:lvlJc w:val="left"/>
      <w:pPr>
        <w:tabs>
          <w:tab w:val="num" w:pos="823"/>
        </w:tabs>
        <w:ind w:left="823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4">
    <w:nsid w:val="66092653"/>
    <w:multiLevelType w:val="hybridMultilevel"/>
    <w:tmpl w:val="E27C345A"/>
    <w:lvl w:ilvl="0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5">
    <w:nsid w:val="6C9F701C"/>
    <w:multiLevelType w:val="hybridMultilevel"/>
    <w:tmpl w:val="0FF8D8E0"/>
    <w:lvl w:ilvl="0" w:tplc="FBF45F00">
      <w:start w:val="2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5"/>
  <w:drawingGridVerticalSpacing w:val="4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31"/>
    <w:rsid w:val="000031A7"/>
    <w:rsid w:val="00007CFE"/>
    <w:rsid w:val="00030E8F"/>
    <w:rsid w:val="000532A7"/>
    <w:rsid w:val="00061051"/>
    <w:rsid w:val="0016280F"/>
    <w:rsid w:val="001C58AB"/>
    <w:rsid w:val="00216465"/>
    <w:rsid w:val="002513C1"/>
    <w:rsid w:val="002B4EF3"/>
    <w:rsid w:val="002E1AFE"/>
    <w:rsid w:val="002F7368"/>
    <w:rsid w:val="00326877"/>
    <w:rsid w:val="003573D4"/>
    <w:rsid w:val="003F6518"/>
    <w:rsid w:val="004055C6"/>
    <w:rsid w:val="00471CC0"/>
    <w:rsid w:val="004B1E19"/>
    <w:rsid w:val="004B3DD7"/>
    <w:rsid w:val="004C269A"/>
    <w:rsid w:val="00526D59"/>
    <w:rsid w:val="00565824"/>
    <w:rsid w:val="00566BED"/>
    <w:rsid w:val="005A1740"/>
    <w:rsid w:val="005B594F"/>
    <w:rsid w:val="005C6D01"/>
    <w:rsid w:val="006076D9"/>
    <w:rsid w:val="0061077D"/>
    <w:rsid w:val="0063165E"/>
    <w:rsid w:val="00640C83"/>
    <w:rsid w:val="0071683F"/>
    <w:rsid w:val="00732753"/>
    <w:rsid w:val="00753A3B"/>
    <w:rsid w:val="0077504D"/>
    <w:rsid w:val="00775692"/>
    <w:rsid w:val="007D1BC2"/>
    <w:rsid w:val="00804C7C"/>
    <w:rsid w:val="0083185D"/>
    <w:rsid w:val="008428F5"/>
    <w:rsid w:val="00855445"/>
    <w:rsid w:val="0088304E"/>
    <w:rsid w:val="008870D7"/>
    <w:rsid w:val="008D0C0A"/>
    <w:rsid w:val="008D195C"/>
    <w:rsid w:val="008E2064"/>
    <w:rsid w:val="008F1A74"/>
    <w:rsid w:val="008F2F9C"/>
    <w:rsid w:val="00901CC5"/>
    <w:rsid w:val="00930931"/>
    <w:rsid w:val="00937D28"/>
    <w:rsid w:val="00952070"/>
    <w:rsid w:val="00983BA4"/>
    <w:rsid w:val="009E66AF"/>
    <w:rsid w:val="00A30173"/>
    <w:rsid w:val="00A3519E"/>
    <w:rsid w:val="00A50C7D"/>
    <w:rsid w:val="00AA6D5B"/>
    <w:rsid w:val="00AB4819"/>
    <w:rsid w:val="00BC3CD1"/>
    <w:rsid w:val="00BE4C3D"/>
    <w:rsid w:val="00C45AC1"/>
    <w:rsid w:val="00C571E0"/>
    <w:rsid w:val="00CF4BDE"/>
    <w:rsid w:val="00CF7F54"/>
    <w:rsid w:val="00D1779D"/>
    <w:rsid w:val="00D5309A"/>
    <w:rsid w:val="00D6673F"/>
    <w:rsid w:val="00D701E9"/>
    <w:rsid w:val="00DC4ED4"/>
    <w:rsid w:val="00DD7025"/>
    <w:rsid w:val="00DF4490"/>
    <w:rsid w:val="00E21226"/>
    <w:rsid w:val="00E32929"/>
    <w:rsid w:val="00E53ABD"/>
    <w:rsid w:val="00E92370"/>
    <w:rsid w:val="00EB75C9"/>
    <w:rsid w:val="00EE636D"/>
    <w:rsid w:val="00EF3CD0"/>
    <w:rsid w:val="00F32DB6"/>
    <w:rsid w:val="00F82770"/>
    <w:rsid w:val="00FA23A8"/>
    <w:rsid w:val="00FB073A"/>
    <w:rsid w:val="00FB7319"/>
    <w:rsid w:val="00F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C269A"/>
    <w:rPr>
      <w:kern w:val="2"/>
      <w:sz w:val="21"/>
      <w:szCs w:val="24"/>
    </w:rPr>
  </w:style>
  <w:style w:type="paragraph" w:styleId="a5">
    <w:name w:val="footer"/>
    <w:basedOn w:val="a"/>
    <w:link w:val="a6"/>
    <w:rsid w:val="004C2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C269A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7D1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D1BC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952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532A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C269A"/>
    <w:rPr>
      <w:kern w:val="2"/>
      <w:sz w:val="21"/>
      <w:szCs w:val="24"/>
    </w:rPr>
  </w:style>
  <w:style w:type="paragraph" w:styleId="a5">
    <w:name w:val="footer"/>
    <w:basedOn w:val="a"/>
    <w:link w:val="a6"/>
    <w:rsid w:val="004C2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C269A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7D1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D1BC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952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532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CE62-A35D-4E0C-8730-F541E054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529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身体障害者更生</dc:creator>
  <cp:lastModifiedBy>542636</cp:lastModifiedBy>
  <cp:revision>8</cp:revision>
  <cp:lastPrinted>2018-10-30T09:36:00Z</cp:lastPrinted>
  <dcterms:created xsi:type="dcterms:W3CDTF">2018-10-24T09:14:00Z</dcterms:created>
  <dcterms:modified xsi:type="dcterms:W3CDTF">2018-10-30T23:31:00Z</dcterms:modified>
</cp:coreProperties>
</file>