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43C" w:rsidRDefault="0083543C" w:rsidP="00F27227">
      <w:pPr>
        <w:autoSpaceDE w:val="0"/>
        <w:autoSpaceDN w:val="0"/>
        <w:adjustRightInd w:val="0"/>
        <w:jc w:val="right"/>
        <w:rPr>
          <w:rFonts w:asciiTheme="majorEastAsia" w:eastAsiaTheme="majorEastAsia" w:hAnsiTheme="majorEastAsia" w:cs="ＭＳ 明朝"/>
          <w:kern w:val="0"/>
          <w:sz w:val="24"/>
          <w:szCs w:val="28"/>
        </w:rPr>
      </w:pPr>
      <w:r w:rsidRPr="0083543C">
        <w:rPr>
          <w:rFonts w:asciiTheme="majorEastAsia" w:eastAsiaTheme="majorEastAsia" w:hAnsiTheme="majorEastAsia" w:cs="ＭＳ 明朝" w:hint="eastAsia"/>
          <w:kern w:val="0"/>
          <w:sz w:val="22"/>
          <w:szCs w:val="28"/>
        </w:rPr>
        <w:t>令和元.11.12配付資料</w:t>
      </w:r>
      <w:r w:rsidR="006B7548">
        <w:rPr>
          <w:rFonts w:asciiTheme="majorEastAsia" w:eastAsiaTheme="majorEastAsia" w:hAnsiTheme="majorEastAsia" w:cs="ＭＳ 明朝" w:hint="eastAsia"/>
          <w:kern w:val="0"/>
          <w:sz w:val="24"/>
          <w:szCs w:val="28"/>
        </w:rPr>
        <w:t xml:space="preserve">　</w:t>
      </w:r>
    </w:p>
    <w:p w:rsidR="00F27227" w:rsidRPr="00F27227" w:rsidRDefault="00F27227" w:rsidP="00F27227">
      <w:pPr>
        <w:autoSpaceDE w:val="0"/>
        <w:autoSpaceDN w:val="0"/>
        <w:adjustRightInd w:val="0"/>
        <w:jc w:val="right"/>
        <w:rPr>
          <w:rFonts w:asciiTheme="majorEastAsia" w:eastAsiaTheme="majorEastAsia" w:hAnsiTheme="majorEastAsia" w:cs="ＭＳ 明朝"/>
          <w:kern w:val="0"/>
          <w:sz w:val="24"/>
          <w:szCs w:val="28"/>
        </w:rPr>
      </w:pPr>
      <w:r w:rsidRPr="00F27227">
        <w:rPr>
          <w:rFonts w:asciiTheme="majorEastAsia" w:eastAsiaTheme="majorEastAsia" w:hAnsiTheme="majorEastAsia" w:cs="ＭＳ 明朝" w:hint="eastAsia"/>
          <w:kern w:val="0"/>
          <w:sz w:val="24"/>
          <w:szCs w:val="28"/>
        </w:rPr>
        <w:t>（別紙）</w:t>
      </w:r>
    </w:p>
    <w:p w:rsidR="00B5072C" w:rsidRPr="00BF4E15" w:rsidRDefault="004D0B72" w:rsidP="00F27227">
      <w:pPr>
        <w:autoSpaceDE w:val="0"/>
        <w:autoSpaceDN w:val="0"/>
        <w:adjustRightInd w:val="0"/>
        <w:jc w:val="center"/>
        <w:rPr>
          <w:rFonts w:asciiTheme="majorEastAsia" w:eastAsiaTheme="majorEastAsia" w:hAnsiTheme="majorEastAsia" w:cs="ＭＳ 明朝"/>
          <w:b/>
          <w:kern w:val="0"/>
          <w:sz w:val="36"/>
          <w:szCs w:val="28"/>
        </w:rPr>
      </w:pPr>
      <w:r>
        <w:rPr>
          <w:rFonts w:asciiTheme="majorEastAsia" w:eastAsiaTheme="majorEastAsia" w:hAnsiTheme="majorEastAsia" w:cs="ＭＳ 明朝" w:hint="eastAsia"/>
          <w:b/>
          <w:kern w:val="0"/>
          <w:sz w:val="36"/>
          <w:szCs w:val="28"/>
        </w:rPr>
        <w:t>富山県</w:t>
      </w:r>
      <w:r w:rsidR="00CB0A7F" w:rsidRPr="003201BF">
        <w:rPr>
          <w:rFonts w:asciiTheme="majorEastAsia" w:eastAsiaTheme="majorEastAsia" w:hAnsiTheme="majorEastAsia" w:cs="ＭＳ 明朝" w:hint="eastAsia"/>
          <w:b/>
          <w:kern w:val="0"/>
          <w:sz w:val="36"/>
          <w:szCs w:val="28"/>
        </w:rPr>
        <w:t>計画の目標</w:t>
      </w:r>
      <w:r w:rsidR="00D87AC2" w:rsidRPr="003201BF">
        <w:rPr>
          <w:rFonts w:asciiTheme="majorEastAsia" w:eastAsiaTheme="majorEastAsia" w:hAnsiTheme="majorEastAsia" w:cs="ＭＳ 明朝" w:hint="eastAsia"/>
          <w:b/>
          <w:kern w:val="0"/>
          <w:sz w:val="36"/>
          <w:szCs w:val="28"/>
        </w:rPr>
        <w:t>について</w:t>
      </w:r>
    </w:p>
    <w:tbl>
      <w:tblPr>
        <w:tblStyle w:val="a4"/>
        <w:tblpPr w:leftFromText="142" w:rightFromText="142" w:vertAnchor="text" w:horzAnchor="margin" w:tblpX="-294" w:tblpY="9"/>
        <w:tblW w:w="9498" w:type="dxa"/>
        <w:tblLook w:val="04A0" w:firstRow="1" w:lastRow="0" w:firstColumn="1" w:lastColumn="0" w:noHBand="0" w:noVBand="1"/>
      </w:tblPr>
      <w:tblGrid>
        <w:gridCol w:w="582"/>
        <w:gridCol w:w="4458"/>
        <w:gridCol w:w="4458"/>
      </w:tblGrid>
      <w:tr w:rsidR="003201BF" w:rsidTr="00F27227">
        <w:trPr>
          <w:trHeight w:val="698"/>
        </w:trPr>
        <w:tc>
          <w:tcPr>
            <w:tcW w:w="582" w:type="dxa"/>
            <w:shd w:val="clear" w:color="auto" w:fill="D9E2F3" w:themeFill="accent5" w:themeFillTint="33"/>
          </w:tcPr>
          <w:p w:rsidR="003201BF" w:rsidRDefault="003201BF" w:rsidP="00F27227">
            <w:pPr>
              <w:autoSpaceDE w:val="0"/>
              <w:autoSpaceDN w:val="0"/>
              <w:adjustRightInd w:val="0"/>
              <w:jc w:val="center"/>
              <w:rPr>
                <w:rFonts w:asciiTheme="majorEastAsia" w:eastAsiaTheme="majorEastAsia" w:hAnsiTheme="majorEastAsia" w:cs="ＭＳ 明朝"/>
                <w:kern w:val="0"/>
                <w:sz w:val="24"/>
                <w:szCs w:val="28"/>
              </w:rPr>
            </w:pPr>
          </w:p>
        </w:tc>
        <w:tc>
          <w:tcPr>
            <w:tcW w:w="4458" w:type="dxa"/>
            <w:shd w:val="clear" w:color="auto" w:fill="D9E2F3" w:themeFill="accent5" w:themeFillTint="33"/>
            <w:vAlign w:val="center"/>
          </w:tcPr>
          <w:p w:rsidR="003201BF" w:rsidRDefault="003201BF" w:rsidP="00F27227">
            <w:pPr>
              <w:autoSpaceDE w:val="0"/>
              <w:autoSpaceDN w:val="0"/>
              <w:adjustRightInd w:val="0"/>
              <w:jc w:val="center"/>
              <w:rPr>
                <w:rFonts w:asciiTheme="majorEastAsia" w:eastAsiaTheme="majorEastAsia" w:hAnsiTheme="majorEastAsia" w:cs="ＭＳ 明朝"/>
                <w:kern w:val="0"/>
                <w:sz w:val="24"/>
                <w:szCs w:val="28"/>
              </w:rPr>
            </w:pPr>
            <w:r>
              <w:rPr>
                <w:rFonts w:asciiTheme="majorEastAsia" w:eastAsiaTheme="majorEastAsia" w:hAnsiTheme="majorEastAsia" w:cs="ＭＳ 明朝" w:hint="eastAsia"/>
                <w:kern w:val="0"/>
                <w:sz w:val="24"/>
                <w:szCs w:val="28"/>
              </w:rPr>
              <w:t>案の１</w:t>
            </w:r>
          </w:p>
        </w:tc>
        <w:tc>
          <w:tcPr>
            <w:tcW w:w="4458" w:type="dxa"/>
            <w:shd w:val="clear" w:color="auto" w:fill="D9E2F3" w:themeFill="accent5" w:themeFillTint="33"/>
            <w:vAlign w:val="center"/>
          </w:tcPr>
          <w:p w:rsidR="003201BF" w:rsidRDefault="003201BF" w:rsidP="00F27227">
            <w:pPr>
              <w:autoSpaceDE w:val="0"/>
              <w:autoSpaceDN w:val="0"/>
              <w:adjustRightInd w:val="0"/>
              <w:jc w:val="center"/>
              <w:rPr>
                <w:rFonts w:asciiTheme="majorEastAsia" w:eastAsiaTheme="majorEastAsia" w:hAnsiTheme="majorEastAsia" w:cs="ＭＳ 明朝"/>
                <w:kern w:val="0"/>
                <w:sz w:val="24"/>
                <w:szCs w:val="28"/>
              </w:rPr>
            </w:pPr>
            <w:r>
              <w:rPr>
                <w:rFonts w:asciiTheme="majorEastAsia" w:eastAsiaTheme="majorEastAsia" w:hAnsiTheme="majorEastAsia" w:cs="ＭＳ 明朝" w:hint="eastAsia"/>
                <w:kern w:val="0"/>
                <w:sz w:val="24"/>
                <w:szCs w:val="28"/>
              </w:rPr>
              <w:t>案の２</w:t>
            </w:r>
          </w:p>
        </w:tc>
      </w:tr>
      <w:tr w:rsidR="003201BF" w:rsidTr="00F27227">
        <w:trPr>
          <w:cantSplit/>
          <w:trHeight w:val="1407"/>
        </w:trPr>
        <w:tc>
          <w:tcPr>
            <w:tcW w:w="582" w:type="dxa"/>
            <w:shd w:val="clear" w:color="auto" w:fill="D9E2F3" w:themeFill="accent5" w:themeFillTint="33"/>
            <w:textDirection w:val="tbRlV"/>
            <w:vAlign w:val="center"/>
          </w:tcPr>
          <w:p w:rsidR="003201BF" w:rsidRPr="00CB64AB" w:rsidRDefault="006B7548" w:rsidP="00F27227">
            <w:pPr>
              <w:autoSpaceDE w:val="0"/>
              <w:autoSpaceDN w:val="0"/>
              <w:adjustRightInd w:val="0"/>
              <w:ind w:left="113" w:right="113"/>
              <w:jc w:val="center"/>
              <w:rPr>
                <w:rFonts w:asciiTheme="majorEastAsia" w:eastAsiaTheme="majorEastAsia" w:hAnsiTheme="majorEastAsia" w:cs="ＭＳ 明朝"/>
                <w:kern w:val="0"/>
                <w:sz w:val="22"/>
                <w:szCs w:val="28"/>
              </w:rPr>
            </w:pPr>
            <w:r>
              <w:rPr>
                <w:rFonts w:asciiTheme="majorEastAsia" w:eastAsiaTheme="majorEastAsia" w:hAnsiTheme="majorEastAsia" w:cs="ＭＳ 明朝" w:hint="eastAsia"/>
                <w:kern w:val="0"/>
                <w:sz w:val="22"/>
                <w:szCs w:val="28"/>
              </w:rPr>
              <w:t>考え方</w:t>
            </w:r>
          </w:p>
        </w:tc>
        <w:tc>
          <w:tcPr>
            <w:tcW w:w="4458" w:type="dxa"/>
          </w:tcPr>
          <w:p w:rsidR="003201BF" w:rsidRDefault="003201BF" w:rsidP="00F27227">
            <w:pPr>
              <w:autoSpaceDE w:val="0"/>
              <w:autoSpaceDN w:val="0"/>
              <w:adjustRightInd w:val="0"/>
              <w:rPr>
                <w:rFonts w:asciiTheme="majorEastAsia" w:eastAsiaTheme="majorEastAsia" w:hAnsiTheme="majorEastAsia" w:cs="ＭＳ 明朝"/>
                <w:kern w:val="0"/>
                <w:sz w:val="24"/>
                <w:szCs w:val="28"/>
              </w:rPr>
            </w:pPr>
            <w:r>
              <w:rPr>
                <w:rFonts w:asciiTheme="majorEastAsia" w:eastAsiaTheme="majorEastAsia" w:hAnsiTheme="majorEastAsia" w:cs="ＭＳ 明朝" w:hint="eastAsia"/>
                <w:kern w:val="0"/>
                <w:sz w:val="24"/>
                <w:szCs w:val="28"/>
              </w:rPr>
              <w:t>再犯防止推進法・国再犯防止推進計画に則した目標</w:t>
            </w:r>
          </w:p>
          <w:p w:rsidR="00F27227" w:rsidRDefault="00F27227" w:rsidP="00F27227">
            <w:pPr>
              <w:autoSpaceDE w:val="0"/>
              <w:autoSpaceDN w:val="0"/>
              <w:adjustRightInd w:val="0"/>
              <w:rPr>
                <w:rFonts w:asciiTheme="majorEastAsia" w:eastAsiaTheme="majorEastAsia" w:hAnsiTheme="majorEastAsia" w:cs="ＭＳ 明朝"/>
                <w:kern w:val="0"/>
                <w:sz w:val="24"/>
                <w:szCs w:val="28"/>
              </w:rPr>
            </w:pPr>
          </w:p>
          <w:p w:rsidR="00F27227" w:rsidRDefault="00F27227" w:rsidP="00F27227">
            <w:pPr>
              <w:autoSpaceDE w:val="0"/>
              <w:autoSpaceDN w:val="0"/>
              <w:adjustRightInd w:val="0"/>
              <w:rPr>
                <w:rFonts w:asciiTheme="majorEastAsia" w:eastAsiaTheme="majorEastAsia" w:hAnsiTheme="majorEastAsia" w:cs="ＭＳ 明朝"/>
                <w:kern w:val="0"/>
                <w:sz w:val="24"/>
                <w:szCs w:val="28"/>
              </w:rPr>
            </w:pPr>
          </w:p>
          <w:p w:rsidR="006B7548" w:rsidRDefault="006B7548" w:rsidP="00F27227">
            <w:pPr>
              <w:autoSpaceDE w:val="0"/>
              <w:autoSpaceDN w:val="0"/>
              <w:adjustRightInd w:val="0"/>
              <w:rPr>
                <w:rFonts w:asciiTheme="majorEastAsia" w:eastAsiaTheme="majorEastAsia" w:hAnsiTheme="majorEastAsia" w:cs="ＭＳ 明朝"/>
                <w:kern w:val="0"/>
                <w:sz w:val="24"/>
                <w:szCs w:val="28"/>
              </w:rPr>
            </w:pPr>
          </w:p>
          <w:p w:rsidR="0066736D" w:rsidRPr="006B7548" w:rsidRDefault="0066736D" w:rsidP="006B7548">
            <w:pPr>
              <w:autoSpaceDE w:val="0"/>
              <w:autoSpaceDN w:val="0"/>
              <w:adjustRightInd w:val="0"/>
              <w:spacing w:line="400" w:lineRule="exact"/>
              <w:rPr>
                <w:rFonts w:asciiTheme="majorEastAsia" w:eastAsiaTheme="majorEastAsia" w:hAnsiTheme="majorEastAsia" w:cs="ＭＳ 明朝"/>
                <w:kern w:val="0"/>
                <w:sz w:val="22"/>
                <w:szCs w:val="24"/>
              </w:rPr>
            </w:pPr>
            <w:r w:rsidRPr="006B7548">
              <w:rPr>
                <w:rFonts w:asciiTheme="majorEastAsia" w:eastAsiaTheme="majorEastAsia" w:hAnsiTheme="majorEastAsia" w:cs="ＭＳ 明朝" w:hint="eastAsia"/>
                <w:kern w:val="0"/>
                <w:sz w:val="22"/>
                <w:szCs w:val="24"/>
              </w:rPr>
              <w:t>（例文）</w:t>
            </w:r>
          </w:p>
          <w:p w:rsidR="00704235" w:rsidRPr="006B7548" w:rsidRDefault="0066736D" w:rsidP="006B7548">
            <w:pPr>
              <w:autoSpaceDE w:val="0"/>
              <w:autoSpaceDN w:val="0"/>
              <w:adjustRightInd w:val="0"/>
              <w:spacing w:line="400" w:lineRule="exact"/>
              <w:rPr>
                <w:rFonts w:asciiTheme="majorEastAsia" w:eastAsiaTheme="majorEastAsia" w:hAnsiTheme="majorEastAsia" w:cs="ＭＳ 明朝"/>
                <w:kern w:val="0"/>
                <w:sz w:val="24"/>
                <w:szCs w:val="24"/>
              </w:rPr>
            </w:pPr>
            <w:r w:rsidRPr="006B7548">
              <w:rPr>
                <w:rFonts w:asciiTheme="majorEastAsia" w:eastAsiaTheme="majorEastAsia" w:hAnsiTheme="majorEastAsia" w:cs="ＭＳ 明朝" w:hint="eastAsia"/>
                <w:kern w:val="0"/>
                <w:sz w:val="24"/>
                <w:szCs w:val="24"/>
              </w:rPr>
              <w:t>県民が犯罪による被害を受けることを防止し、安全で安心して暮らせる社会の実現</w:t>
            </w:r>
          </w:p>
        </w:tc>
        <w:tc>
          <w:tcPr>
            <w:tcW w:w="4458" w:type="dxa"/>
          </w:tcPr>
          <w:p w:rsidR="006B7548" w:rsidRDefault="006B7548" w:rsidP="006B7548">
            <w:pPr>
              <w:autoSpaceDE w:val="0"/>
              <w:autoSpaceDN w:val="0"/>
              <w:adjustRightInd w:val="0"/>
              <w:rPr>
                <w:rFonts w:asciiTheme="majorEastAsia" w:eastAsiaTheme="majorEastAsia" w:hAnsiTheme="majorEastAsia" w:cs="ＭＳ 明朝"/>
                <w:kern w:val="0"/>
                <w:sz w:val="24"/>
                <w:szCs w:val="28"/>
              </w:rPr>
            </w:pPr>
            <w:r w:rsidRPr="006B7548">
              <w:rPr>
                <w:rFonts w:asciiTheme="majorEastAsia" w:eastAsiaTheme="majorEastAsia" w:hAnsiTheme="majorEastAsia" w:cs="ＭＳ 明朝" w:hint="eastAsia"/>
                <w:kern w:val="0"/>
                <w:sz w:val="24"/>
                <w:szCs w:val="28"/>
              </w:rPr>
              <w:t>地域社会の一員として認め、支え合う、共生社会の構築を目指す</w:t>
            </w:r>
            <w:r w:rsidR="008755B2">
              <w:rPr>
                <w:rFonts w:asciiTheme="majorEastAsia" w:eastAsiaTheme="majorEastAsia" w:hAnsiTheme="majorEastAsia" w:cs="ＭＳ 明朝" w:hint="eastAsia"/>
                <w:kern w:val="0"/>
                <w:sz w:val="24"/>
                <w:szCs w:val="28"/>
              </w:rPr>
              <w:t>など、</w:t>
            </w:r>
            <w:r>
              <w:rPr>
                <w:rFonts w:asciiTheme="majorEastAsia" w:eastAsiaTheme="majorEastAsia" w:hAnsiTheme="majorEastAsia" w:cs="ＭＳ 明朝" w:hint="eastAsia"/>
                <w:kern w:val="0"/>
                <w:sz w:val="24"/>
                <w:szCs w:val="28"/>
              </w:rPr>
              <w:t>富山県民福祉基本計画に則した目標</w:t>
            </w:r>
          </w:p>
          <w:p w:rsidR="006B7548" w:rsidRDefault="006B7548" w:rsidP="006B7548">
            <w:pPr>
              <w:autoSpaceDE w:val="0"/>
              <w:autoSpaceDN w:val="0"/>
              <w:adjustRightInd w:val="0"/>
              <w:ind w:left="220" w:hangingChars="100" w:hanging="220"/>
              <w:rPr>
                <w:rFonts w:asciiTheme="majorEastAsia" w:eastAsiaTheme="majorEastAsia" w:hAnsiTheme="majorEastAsia" w:cs="ＭＳ 明朝"/>
                <w:kern w:val="0"/>
                <w:sz w:val="24"/>
                <w:szCs w:val="28"/>
              </w:rPr>
            </w:pPr>
            <w:r w:rsidRPr="00F27227">
              <w:rPr>
                <w:rFonts w:asciiTheme="majorEastAsia" w:eastAsiaTheme="majorEastAsia" w:hAnsiTheme="majorEastAsia" w:cs="ＭＳ 明朝" w:hint="eastAsia"/>
                <w:kern w:val="0"/>
                <w:sz w:val="22"/>
                <w:szCs w:val="28"/>
              </w:rPr>
              <w:t>※富山県民福祉基本計画の目標をそのまま用いることを含む</w:t>
            </w:r>
          </w:p>
          <w:p w:rsidR="00704235" w:rsidRPr="006B7548" w:rsidRDefault="006B7548" w:rsidP="006B7548">
            <w:pPr>
              <w:autoSpaceDE w:val="0"/>
              <w:autoSpaceDN w:val="0"/>
              <w:adjustRightInd w:val="0"/>
              <w:spacing w:line="400" w:lineRule="exact"/>
              <w:rPr>
                <w:rFonts w:asciiTheme="majorEastAsia" w:eastAsiaTheme="majorEastAsia" w:hAnsiTheme="majorEastAsia" w:cs="ＭＳ 明朝"/>
                <w:kern w:val="0"/>
                <w:sz w:val="24"/>
                <w:szCs w:val="28"/>
              </w:rPr>
            </w:pPr>
            <w:r>
              <w:rPr>
                <w:rFonts w:asciiTheme="majorEastAsia" w:eastAsiaTheme="majorEastAsia" w:hAnsiTheme="majorEastAsia" w:cs="ＭＳ 明朝" w:hint="eastAsia"/>
                <w:kern w:val="0"/>
                <w:sz w:val="22"/>
                <w:szCs w:val="28"/>
              </w:rPr>
              <w:t>（</w:t>
            </w:r>
            <w:r w:rsidR="003201BF" w:rsidRPr="006B7548">
              <w:rPr>
                <w:rFonts w:asciiTheme="majorEastAsia" w:eastAsiaTheme="majorEastAsia" w:hAnsiTheme="majorEastAsia" w:cs="ＭＳ 明朝"/>
                <w:kern w:val="0"/>
                <w:sz w:val="22"/>
                <w:szCs w:val="28"/>
              </w:rPr>
              <w:t>富山県民福祉基本計画</w:t>
            </w:r>
            <w:r w:rsidR="00704235" w:rsidRPr="006B7548">
              <w:rPr>
                <w:rFonts w:asciiTheme="majorEastAsia" w:eastAsiaTheme="majorEastAsia" w:hAnsiTheme="majorEastAsia" w:cs="ＭＳ 明朝" w:hint="eastAsia"/>
                <w:kern w:val="0"/>
                <w:sz w:val="22"/>
                <w:szCs w:val="28"/>
              </w:rPr>
              <w:t>の目標</w:t>
            </w:r>
            <w:r>
              <w:rPr>
                <w:rFonts w:asciiTheme="majorEastAsia" w:eastAsiaTheme="majorEastAsia" w:hAnsiTheme="majorEastAsia" w:cs="ＭＳ 明朝" w:hint="eastAsia"/>
                <w:kern w:val="0"/>
                <w:sz w:val="22"/>
                <w:szCs w:val="28"/>
              </w:rPr>
              <w:t>）</w:t>
            </w:r>
          </w:p>
          <w:p w:rsidR="0066736D" w:rsidRPr="00F27227" w:rsidRDefault="003201BF" w:rsidP="006B7548">
            <w:pPr>
              <w:autoSpaceDE w:val="0"/>
              <w:autoSpaceDN w:val="0"/>
              <w:adjustRightInd w:val="0"/>
              <w:spacing w:line="400" w:lineRule="exact"/>
              <w:rPr>
                <w:rFonts w:asciiTheme="majorEastAsia" w:eastAsiaTheme="majorEastAsia" w:hAnsiTheme="majorEastAsia" w:cs="ＭＳ 明朝"/>
                <w:kern w:val="0"/>
                <w:sz w:val="22"/>
                <w:szCs w:val="28"/>
              </w:rPr>
            </w:pPr>
            <w:r w:rsidRPr="00F27227">
              <w:rPr>
                <w:rFonts w:asciiTheme="majorEastAsia" w:eastAsiaTheme="majorEastAsia" w:hAnsiTheme="majorEastAsia" w:cs="ＭＳ 明朝"/>
                <w:kern w:val="0"/>
                <w:sz w:val="24"/>
                <w:szCs w:val="28"/>
              </w:rPr>
              <w:t>誰もが安心･幸せを感じる</w:t>
            </w:r>
            <w:r w:rsidR="006B7548">
              <w:rPr>
                <w:rFonts w:asciiTheme="majorEastAsia" w:eastAsiaTheme="majorEastAsia" w:hAnsiTheme="majorEastAsia" w:cs="ＭＳ 明朝" w:hint="eastAsia"/>
                <w:kern w:val="0"/>
                <w:sz w:val="24"/>
                <w:szCs w:val="28"/>
              </w:rPr>
              <w:t xml:space="preserve">　</w:t>
            </w:r>
            <w:r w:rsidRPr="00F27227">
              <w:rPr>
                <w:rFonts w:asciiTheme="majorEastAsia" w:eastAsiaTheme="majorEastAsia" w:hAnsiTheme="majorEastAsia" w:cs="ＭＳ 明朝"/>
                <w:kern w:val="0"/>
                <w:sz w:val="24"/>
                <w:szCs w:val="28"/>
              </w:rPr>
              <w:t>とやま型地域共生社会の構築</w:t>
            </w:r>
          </w:p>
        </w:tc>
      </w:tr>
      <w:tr w:rsidR="003201BF" w:rsidTr="00F27227">
        <w:trPr>
          <w:cantSplit/>
          <w:trHeight w:val="4074"/>
        </w:trPr>
        <w:tc>
          <w:tcPr>
            <w:tcW w:w="582" w:type="dxa"/>
            <w:shd w:val="clear" w:color="auto" w:fill="D9E2F3" w:themeFill="accent5" w:themeFillTint="33"/>
            <w:textDirection w:val="tbRlV"/>
            <w:vAlign w:val="center"/>
          </w:tcPr>
          <w:p w:rsidR="003201BF" w:rsidRPr="00CB64AB" w:rsidRDefault="003201BF" w:rsidP="00F27227">
            <w:pPr>
              <w:autoSpaceDE w:val="0"/>
              <w:autoSpaceDN w:val="0"/>
              <w:adjustRightInd w:val="0"/>
              <w:ind w:left="113" w:right="113"/>
              <w:jc w:val="center"/>
              <w:rPr>
                <w:rFonts w:asciiTheme="majorEastAsia" w:eastAsiaTheme="majorEastAsia" w:hAnsiTheme="majorEastAsia" w:cs="ＭＳ 明朝"/>
                <w:kern w:val="0"/>
                <w:sz w:val="22"/>
                <w:szCs w:val="28"/>
              </w:rPr>
            </w:pPr>
            <w:r w:rsidRPr="00CB64AB">
              <w:rPr>
                <w:rFonts w:asciiTheme="majorEastAsia" w:eastAsiaTheme="majorEastAsia" w:hAnsiTheme="majorEastAsia" w:cs="ＭＳ 明朝" w:hint="eastAsia"/>
                <w:kern w:val="0"/>
                <w:sz w:val="22"/>
                <w:szCs w:val="28"/>
              </w:rPr>
              <w:t>他県の状況</w:t>
            </w:r>
          </w:p>
        </w:tc>
        <w:tc>
          <w:tcPr>
            <w:tcW w:w="4458" w:type="dxa"/>
          </w:tcPr>
          <w:p w:rsidR="003201BF" w:rsidRDefault="003201BF" w:rsidP="00F27227">
            <w:pPr>
              <w:autoSpaceDE w:val="0"/>
              <w:autoSpaceDN w:val="0"/>
              <w:adjustRightInd w:val="0"/>
              <w:jc w:val="center"/>
              <w:rPr>
                <w:rFonts w:asciiTheme="majorEastAsia" w:eastAsiaTheme="majorEastAsia" w:hAnsiTheme="majorEastAsia" w:cs="ＭＳ 明朝"/>
                <w:kern w:val="0"/>
                <w:sz w:val="24"/>
                <w:szCs w:val="28"/>
              </w:rPr>
            </w:pPr>
            <w:r>
              <w:rPr>
                <w:rFonts w:asciiTheme="majorEastAsia" w:eastAsiaTheme="majorEastAsia" w:hAnsiTheme="majorEastAsia" w:cs="ＭＳ 明朝" w:hint="eastAsia"/>
                <w:kern w:val="0"/>
                <w:sz w:val="24"/>
                <w:szCs w:val="28"/>
              </w:rPr>
              <w:t>概ね１０県</w:t>
            </w:r>
            <w:r w:rsidR="00CB64AB">
              <w:rPr>
                <w:rFonts w:asciiTheme="majorEastAsia" w:eastAsiaTheme="majorEastAsia" w:hAnsiTheme="majorEastAsia" w:cs="ＭＳ 明朝" w:hint="eastAsia"/>
                <w:kern w:val="0"/>
                <w:sz w:val="24"/>
                <w:szCs w:val="28"/>
              </w:rPr>
              <w:t>（</w:t>
            </w:r>
            <w:r w:rsidR="00704235">
              <w:rPr>
                <w:rFonts w:asciiTheme="majorEastAsia" w:eastAsiaTheme="majorEastAsia" w:hAnsiTheme="majorEastAsia" w:cs="ＭＳ 明朝" w:hint="eastAsia"/>
                <w:kern w:val="0"/>
                <w:sz w:val="24"/>
                <w:szCs w:val="28"/>
              </w:rPr>
              <w:t>福井県など）</w:t>
            </w:r>
          </w:p>
          <w:p w:rsidR="004D0B72" w:rsidRPr="003035DE" w:rsidRDefault="004D0B72" w:rsidP="00F27227">
            <w:pPr>
              <w:autoSpaceDE w:val="0"/>
              <w:autoSpaceDN w:val="0"/>
              <w:adjustRightInd w:val="0"/>
              <w:spacing w:line="300" w:lineRule="exact"/>
              <w:rPr>
                <w:rFonts w:asciiTheme="minorEastAsia" w:hAnsiTheme="minorEastAsia" w:cs="ＭＳ 明朝"/>
                <w:kern w:val="0"/>
                <w:sz w:val="22"/>
                <w:szCs w:val="28"/>
              </w:rPr>
            </w:pPr>
            <w:r w:rsidRPr="003035DE">
              <w:rPr>
                <w:rFonts w:asciiTheme="minorEastAsia" w:hAnsiTheme="minorEastAsia" w:cs="ＭＳ 明朝" w:hint="eastAsia"/>
                <w:kern w:val="0"/>
                <w:sz w:val="22"/>
                <w:szCs w:val="28"/>
              </w:rPr>
              <w:t>＜福井県＞</w:t>
            </w:r>
          </w:p>
          <w:p w:rsidR="004D0B72" w:rsidRPr="003035DE" w:rsidRDefault="004D0B72" w:rsidP="00F27227">
            <w:pPr>
              <w:autoSpaceDE w:val="0"/>
              <w:autoSpaceDN w:val="0"/>
              <w:adjustRightInd w:val="0"/>
              <w:spacing w:line="300" w:lineRule="exact"/>
              <w:rPr>
                <w:rFonts w:asciiTheme="minorEastAsia" w:hAnsiTheme="minorEastAsia" w:cs="ＭＳ 明朝"/>
                <w:kern w:val="0"/>
                <w:sz w:val="22"/>
                <w:szCs w:val="28"/>
              </w:rPr>
            </w:pPr>
            <w:r w:rsidRPr="003035DE">
              <w:rPr>
                <w:rFonts w:asciiTheme="minorEastAsia" w:hAnsiTheme="minorEastAsia" w:cs="ＭＳ 明朝" w:hint="eastAsia"/>
                <w:kern w:val="0"/>
                <w:sz w:val="22"/>
                <w:szCs w:val="28"/>
              </w:rPr>
              <w:t>犯罪をした者等が円滑に社会の一員として復帰することができるようにすることで、県民が犯罪による被害を受けることを防止し、安全で安心して暮らせる社会の実現に寄与</w:t>
            </w:r>
            <w:r w:rsidR="003035DE">
              <w:rPr>
                <w:rFonts w:asciiTheme="minorEastAsia" w:hAnsiTheme="minorEastAsia" w:cs="ＭＳ 明朝" w:hint="eastAsia"/>
                <w:kern w:val="0"/>
                <w:sz w:val="22"/>
                <w:szCs w:val="28"/>
              </w:rPr>
              <w:t>する</w:t>
            </w:r>
            <w:r w:rsidRPr="003035DE">
              <w:rPr>
                <w:rFonts w:asciiTheme="minorEastAsia" w:hAnsiTheme="minorEastAsia" w:cs="ＭＳ 明朝" w:hint="eastAsia"/>
                <w:kern w:val="0"/>
                <w:sz w:val="22"/>
                <w:szCs w:val="28"/>
              </w:rPr>
              <w:t>。</w:t>
            </w:r>
          </w:p>
          <w:p w:rsidR="003035DE" w:rsidRPr="003035DE" w:rsidRDefault="003035DE" w:rsidP="00F27227">
            <w:pPr>
              <w:autoSpaceDE w:val="0"/>
              <w:autoSpaceDN w:val="0"/>
              <w:adjustRightInd w:val="0"/>
              <w:spacing w:line="300" w:lineRule="exact"/>
              <w:rPr>
                <w:rFonts w:asciiTheme="minorEastAsia" w:hAnsiTheme="minorEastAsia" w:cs="ＭＳ 明朝"/>
                <w:kern w:val="0"/>
                <w:sz w:val="22"/>
                <w:szCs w:val="28"/>
              </w:rPr>
            </w:pPr>
            <w:r w:rsidRPr="003035DE">
              <w:rPr>
                <w:rFonts w:asciiTheme="minorEastAsia" w:hAnsiTheme="minorEastAsia" w:cs="ＭＳ 明朝" w:hint="eastAsia"/>
                <w:kern w:val="0"/>
                <w:sz w:val="22"/>
                <w:szCs w:val="28"/>
              </w:rPr>
              <w:t>＜岐阜県＞</w:t>
            </w:r>
          </w:p>
          <w:p w:rsidR="003035DE" w:rsidRDefault="003035DE" w:rsidP="00F27227">
            <w:pPr>
              <w:autoSpaceDE w:val="0"/>
              <w:autoSpaceDN w:val="0"/>
              <w:adjustRightInd w:val="0"/>
              <w:spacing w:line="300" w:lineRule="exact"/>
              <w:rPr>
                <w:rFonts w:asciiTheme="minorEastAsia" w:hAnsiTheme="minorEastAsia" w:cs="ＭＳ 明朝"/>
                <w:kern w:val="0"/>
                <w:sz w:val="22"/>
                <w:szCs w:val="28"/>
              </w:rPr>
            </w:pPr>
            <w:r w:rsidRPr="003035DE">
              <w:rPr>
                <w:rFonts w:asciiTheme="minorEastAsia" w:hAnsiTheme="minorEastAsia" w:cs="ＭＳ 明朝" w:hint="eastAsia"/>
                <w:kern w:val="0"/>
                <w:sz w:val="22"/>
                <w:szCs w:val="28"/>
              </w:rPr>
              <w:t>県民が安全で安心して暮らせる社会</w:t>
            </w:r>
            <w:r>
              <w:rPr>
                <w:rFonts w:asciiTheme="minorEastAsia" w:hAnsiTheme="minorEastAsia" w:cs="ＭＳ 明朝" w:hint="eastAsia"/>
                <w:kern w:val="0"/>
                <w:sz w:val="22"/>
                <w:szCs w:val="28"/>
              </w:rPr>
              <w:t>の</w:t>
            </w:r>
            <w:r w:rsidRPr="003035DE">
              <w:rPr>
                <w:rFonts w:asciiTheme="minorEastAsia" w:hAnsiTheme="minorEastAsia" w:cs="ＭＳ 明朝" w:hint="eastAsia"/>
                <w:kern w:val="0"/>
                <w:sz w:val="22"/>
                <w:szCs w:val="28"/>
              </w:rPr>
              <w:t>実現を目的として、犯罪をした者が社会復帰するための仕組みづくりの推進と、犯罪をした者等を社会の構成員として受け入れることへの県民の理解を促進</w:t>
            </w:r>
            <w:r>
              <w:rPr>
                <w:rFonts w:asciiTheme="minorEastAsia" w:hAnsiTheme="minorEastAsia" w:cs="ＭＳ 明朝" w:hint="eastAsia"/>
                <w:kern w:val="0"/>
                <w:sz w:val="22"/>
                <w:szCs w:val="28"/>
              </w:rPr>
              <w:t>する。</w:t>
            </w:r>
          </w:p>
          <w:p w:rsidR="0083543C" w:rsidRDefault="0083543C" w:rsidP="00F27227">
            <w:pPr>
              <w:autoSpaceDE w:val="0"/>
              <w:autoSpaceDN w:val="0"/>
              <w:adjustRightInd w:val="0"/>
              <w:spacing w:line="300" w:lineRule="exact"/>
              <w:rPr>
                <w:rFonts w:asciiTheme="minorEastAsia" w:hAnsiTheme="minorEastAsia" w:cs="ＭＳ 明朝"/>
                <w:kern w:val="0"/>
                <w:sz w:val="22"/>
                <w:szCs w:val="28"/>
              </w:rPr>
            </w:pPr>
            <w:r>
              <w:rPr>
                <w:rFonts w:asciiTheme="minorEastAsia" w:hAnsiTheme="minorEastAsia" w:cs="ＭＳ 明朝" w:hint="eastAsia"/>
                <w:kern w:val="0"/>
                <w:sz w:val="22"/>
                <w:szCs w:val="28"/>
              </w:rPr>
              <w:t>＜大分県＞</w:t>
            </w:r>
          </w:p>
          <w:p w:rsidR="0083543C" w:rsidRDefault="0083543C" w:rsidP="0083543C">
            <w:pPr>
              <w:autoSpaceDE w:val="0"/>
              <w:autoSpaceDN w:val="0"/>
              <w:adjustRightInd w:val="0"/>
              <w:spacing w:line="300" w:lineRule="exact"/>
              <w:rPr>
                <w:rFonts w:asciiTheme="minorEastAsia" w:hAnsiTheme="minorEastAsia" w:cs="ＭＳ 明朝"/>
                <w:kern w:val="0"/>
                <w:sz w:val="22"/>
                <w:szCs w:val="28"/>
              </w:rPr>
            </w:pPr>
            <w:r>
              <w:rPr>
                <w:rFonts w:asciiTheme="minorEastAsia" w:hAnsiTheme="minorEastAsia" w:cs="ＭＳ 明朝" w:hint="eastAsia"/>
                <w:kern w:val="0"/>
                <w:sz w:val="22"/>
                <w:szCs w:val="28"/>
              </w:rPr>
              <w:t>県民が犯罪による被害を受けることを防止し、安全で安心して暮らせる社会の実現に寄与することを目的とする。</w:t>
            </w:r>
          </w:p>
          <w:p w:rsidR="0083543C" w:rsidRDefault="0083543C" w:rsidP="0083543C">
            <w:pPr>
              <w:autoSpaceDE w:val="0"/>
              <w:autoSpaceDN w:val="0"/>
              <w:adjustRightInd w:val="0"/>
              <w:spacing w:line="300" w:lineRule="exact"/>
              <w:rPr>
                <w:rFonts w:asciiTheme="majorEastAsia" w:eastAsiaTheme="majorEastAsia" w:hAnsiTheme="majorEastAsia" w:cs="ＭＳ 明朝"/>
                <w:kern w:val="0"/>
                <w:sz w:val="24"/>
                <w:szCs w:val="28"/>
              </w:rPr>
            </w:pPr>
          </w:p>
        </w:tc>
        <w:tc>
          <w:tcPr>
            <w:tcW w:w="4458" w:type="dxa"/>
          </w:tcPr>
          <w:p w:rsidR="003201BF" w:rsidRDefault="003201BF" w:rsidP="00F27227">
            <w:pPr>
              <w:autoSpaceDE w:val="0"/>
              <w:autoSpaceDN w:val="0"/>
              <w:adjustRightInd w:val="0"/>
              <w:jc w:val="center"/>
              <w:rPr>
                <w:rFonts w:asciiTheme="majorEastAsia" w:eastAsiaTheme="majorEastAsia" w:hAnsiTheme="majorEastAsia" w:cs="ＭＳ 明朝"/>
                <w:kern w:val="0"/>
                <w:sz w:val="24"/>
                <w:szCs w:val="28"/>
              </w:rPr>
            </w:pPr>
            <w:r>
              <w:rPr>
                <w:rFonts w:asciiTheme="majorEastAsia" w:eastAsiaTheme="majorEastAsia" w:hAnsiTheme="majorEastAsia" w:cs="ＭＳ 明朝" w:hint="eastAsia"/>
                <w:kern w:val="0"/>
                <w:sz w:val="24"/>
                <w:szCs w:val="28"/>
              </w:rPr>
              <w:t>概ね７県</w:t>
            </w:r>
            <w:r w:rsidR="00CB64AB">
              <w:rPr>
                <w:rFonts w:asciiTheme="majorEastAsia" w:eastAsiaTheme="majorEastAsia" w:hAnsiTheme="majorEastAsia" w:cs="ＭＳ 明朝" w:hint="eastAsia"/>
                <w:kern w:val="0"/>
                <w:sz w:val="24"/>
                <w:szCs w:val="28"/>
              </w:rPr>
              <w:t>（</w:t>
            </w:r>
            <w:r w:rsidR="00DE319F">
              <w:rPr>
                <w:rFonts w:asciiTheme="majorEastAsia" w:eastAsiaTheme="majorEastAsia" w:hAnsiTheme="majorEastAsia" w:cs="ＭＳ 明朝" w:hint="eastAsia"/>
                <w:kern w:val="0"/>
                <w:sz w:val="24"/>
                <w:szCs w:val="28"/>
              </w:rPr>
              <w:t>神奈川</w:t>
            </w:r>
            <w:r w:rsidR="00CB64AB">
              <w:rPr>
                <w:rFonts w:asciiTheme="majorEastAsia" w:eastAsiaTheme="majorEastAsia" w:hAnsiTheme="majorEastAsia" w:cs="ＭＳ 明朝" w:hint="eastAsia"/>
                <w:kern w:val="0"/>
                <w:sz w:val="24"/>
                <w:szCs w:val="28"/>
              </w:rPr>
              <w:t>県など）</w:t>
            </w:r>
          </w:p>
          <w:p w:rsidR="00BF4E15" w:rsidRDefault="00BF4E15" w:rsidP="00F27227">
            <w:pPr>
              <w:autoSpaceDE w:val="0"/>
              <w:autoSpaceDN w:val="0"/>
              <w:adjustRightInd w:val="0"/>
              <w:spacing w:line="300" w:lineRule="exact"/>
              <w:jc w:val="left"/>
              <w:rPr>
                <w:rFonts w:asciiTheme="minorEastAsia" w:hAnsiTheme="minorEastAsia" w:cs="ＭＳ 明朝"/>
                <w:kern w:val="0"/>
                <w:sz w:val="22"/>
                <w:szCs w:val="28"/>
              </w:rPr>
            </w:pPr>
            <w:r>
              <w:rPr>
                <w:rFonts w:asciiTheme="minorEastAsia" w:hAnsiTheme="minorEastAsia" w:cs="ＭＳ 明朝" w:hint="eastAsia"/>
                <w:kern w:val="0"/>
                <w:sz w:val="22"/>
                <w:szCs w:val="28"/>
              </w:rPr>
              <w:t>＜神奈川県＞</w:t>
            </w:r>
          </w:p>
          <w:p w:rsidR="00BF4E15" w:rsidRDefault="00BF4E15" w:rsidP="00F27227">
            <w:pPr>
              <w:autoSpaceDE w:val="0"/>
              <w:autoSpaceDN w:val="0"/>
              <w:adjustRightInd w:val="0"/>
              <w:spacing w:line="300" w:lineRule="exact"/>
              <w:jc w:val="left"/>
              <w:rPr>
                <w:rFonts w:asciiTheme="minorEastAsia" w:hAnsiTheme="minorEastAsia" w:cs="ＭＳ 明朝"/>
                <w:kern w:val="0"/>
                <w:sz w:val="22"/>
                <w:szCs w:val="28"/>
              </w:rPr>
            </w:pPr>
            <w:r>
              <w:rPr>
                <w:rFonts w:asciiTheme="minorEastAsia" w:hAnsiTheme="minorEastAsia" w:cs="ＭＳ 明朝" w:hint="eastAsia"/>
                <w:kern w:val="0"/>
                <w:sz w:val="22"/>
                <w:szCs w:val="28"/>
              </w:rPr>
              <w:t>罪を犯した人が立ち直り、地域社会の一員として、ともに生き、支え合うことができる社会づくり</w:t>
            </w:r>
          </w:p>
          <w:p w:rsidR="00B4230E" w:rsidRDefault="00B4230E" w:rsidP="00F27227">
            <w:pPr>
              <w:autoSpaceDE w:val="0"/>
              <w:autoSpaceDN w:val="0"/>
              <w:adjustRightInd w:val="0"/>
              <w:spacing w:line="300" w:lineRule="exact"/>
              <w:jc w:val="left"/>
              <w:rPr>
                <w:rFonts w:asciiTheme="minorEastAsia" w:hAnsiTheme="minorEastAsia" w:cs="ＭＳ 明朝"/>
                <w:kern w:val="0"/>
                <w:sz w:val="22"/>
                <w:szCs w:val="28"/>
              </w:rPr>
            </w:pPr>
          </w:p>
          <w:p w:rsidR="00B4230E" w:rsidRDefault="00B4230E" w:rsidP="00F27227">
            <w:pPr>
              <w:autoSpaceDE w:val="0"/>
              <w:autoSpaceDN w:val="0"/>
              <w:adjustRightInd w:val="0"/>
              <w:spacing w:line="300" w:lineRule="exact"/>
              <w:jc w:val="left"/>
              <w:rPr>
                <w:rFonts w:asciiTheme="minorEastAsia" w:hAnsiTheme="minorEastAsia" w:cs="ＭＳ 明朝"/>
                <w:kern w:val="0"/>
                <w:sz w:val="22"/>
                <w:szCs w:val="28"/>
              </w:rPr>
            </w:pPr>
          </w:p>
          <w:p w:rsidR="003035DE" w:rsidRPr="003035DE" w:rsidRDefault="003035DE" w:rsidP="00F27227">
            <w:pPr>
              <w:autoSpaceDE w:val="0"/>
              <w:autoSpaceDN w:val="0"/>
              <w:adjustRightInd w:val="0"/>
              <w:spacing w:line="300" w:lineRule="exact"/>
              <w:jc w:val="left"/>
              <w:rPr>
                <w:rFonts w:asciiTheme="minorEastAsia" w:hAnsiTheme="minorEastAsia" w:cs="ＭＳ 明朝"/>
                <w:kern w:val="0"/>
                <w:sz w:val="22"/>
                <w:szCs w:val="28"/>
              </w:rPr>
            </w:pPr>
            <w:r w:rsidRPr="003035DE">
              <w:rPr>
                <w:rFonts w:asciiTheme="minorEastAsia" w:hAnsiTheme="minorEastAsia" w:cs="ＭＳ 明朝" w:hint="eastAsia"/>
                <w:kern w:val="0"/>
                <w:sz w:val="22"/>
                <w:szCs w:val="28"/>
              </w:rPr>
              <w:t>＜</w:t>
            </w:r>
            <w:r w:rsidR="00DE319F">
              <w:rPr>
                <w:rFonts w:asciiTheme="minorEastAsia" w:hAnsiTheme="minorEastAsia" w:cs="ＭＳ 明朝" w:hint="eastAsia"/>
                <w:kern w:val="0"/>
                <w:sz w:val="22"/>
                <w:szCs w:val="28"/>
              </w:rPr>
              <w:t>滋賀</w:t>
            </w:r>
            <w:r w:rsidRPr="003035DE">
              <w:rPr>
                <w:rFonts w:asciiTheme="minorEastAsia" w:hAnsiTheme="minorEastAsia" w:cs="ＭＳ 明朝" w:hint="eastAsia"/>
                <w:kern w:val="0"/>
                <w:sz w:val="22"/>
                <w:szCs w:val="28"/>
              </w:rPr>
              <w:t>県＞</w:t>
            </w:r>
          </w:p>
          <w:p w:rsidR="003035DE" w:rsidRDefault="00CB693C" w:rsidP="00CB693C">
            <w:pPr>
              <w:autoSpaceDE w:val="0"/>
              <w:autoSpaceDN w:val="0"/>
              <w:adjustRightInd w:val="0"/>
              <w:spacing w:line="300" w:lineRule="exact"/>
              <w:jc w:val="left"/>
              <w:rPr>
                <w:rFonts w:asciiTheme="minorEastAsia" w:hAnsiTheme="minorEastAsia" w:cs="ＭＳ 明朝"/>
                <w:kern w:val="0"/>
                <w:sz w:val="22"/>
                <w:szCs w:val="28"/>
              </w:rPr>
            </w:pPr>
            <w:r>
              <w:rPr>
                <w:rFonts w:asciiTheme="minorEastAsia" w:hAnsiTheme="minorEastAsia" w:cs="ＭＳ 明朝" w:hint="eastAsia"/>
                <w:kern w:val="0"/>
                <w:sz w:val="22"/>
                <w:szCs w:val="28"/>
              </w:rPr>
              <w:t>県民一人ひとりが輝ける健やかな滋賀の実現～県民の理解と協力のもと、円滑な社会参加による「誰一人取り残さない」共生社会の実現～</w:t>
            </w:r>
          </w:p>
          <w:p w:rsidR="008755B2" w:rsidRDefault="008755B2" w:rsidP="00CB693C">
            <w:pPr>
              <w:autoSpaceDE w:val="0"/>
              <w:autoSpaceDN w:val="0"/>
              <w:adjustRightInd w:val="0"/>
              <w:spacing w:line="300" w:lineRule="exact"/>
              <w:jc w:val="left"/>
              <w:rPr>
                <w:rFonts w:asciiTheme="minorEastAsia" w:hAnsiTheme="minorEastAsia" w:cs="ＭＳ 明朝" w:hint="eastAsia"/>
                <w:kern w:val="0"/>
                <w:sz w:val="22"/>
                <w:szCs w:val="28"/>
              </w:rPr>
            </w:pPr>
            <w:bookmarkStart w:id="0" w:name="_GoBack"/>
            <w:bookmarkEnd w:id="0"/>
          </w:p>
          <w:p w:rsidR="0083543C" w:rsidRDefault="0083543C" w:rsidP="00CB693C">
            <w:pPr>
              <w:autoSpaceDE w:val="0"/>
              <w:autoSpaceDN w:val="0"/>
              <w:adjustRightInd w:val="0"/>
              <w:spacing w:line="300" w:lineRule="exact"/>
              <w:jc w:val="left"/>
              <w:rPr>
                <w:rFonts w:asciiTheme="minorEastAsia" w:hAnsiTheme="minorEastAsia" w:cs="ＭＳ 明朝"/>
                <w:kern w:val="0"/>
                <w:sz w:val="22"/>
                <w:szCs w:val="28"/>
              </w:rPr>
            </w:pPr>
            <w:r>
              <w:rPr>
                <w:rFonts w:asciiTheme="minorEastAsia" w:hAnsiTheme="minorEastAsia" w:cs="ＭＳ 明朝" w:hint="eastAsia"/>
                <w:kern w:val="0"/>
                <w:sz w:val="22"/>
                <w:szCs w:val="28"/>
              </w:rPr>
              <w:t>＜山口県＞</w:t>
            </w:r>
          </w:p>
          <w:p w:rsidR="0083543C" w:rsidRPr="00BF4E15" w:rsidRDefault="0083543C" w:rsidP="00CB693C">
            <w:pPr>
              <w:autoSpaceDE w:val="0"/>
              <w:autoSpaceDN w:val="0"/>
              <w:adjustRightInd w:val="0"/>
              <w:spacing w:line="300" w:lineRule="exact"/>
              <w:jc w:val="left"/>
              <w:rPr>
                <w:rFonts w:asciiTheme="minorEastAsia" w:hAnsiTheme="minorEastAsia" w:cs="ＭＳ 明朝"/>
                <w:kern w:val="0"/>
                <w:sz w:val="22"/>
                <w:szCs w:val="28"/>
              </w:rPr>
            </w:pPr>
            <w:r>
              <w:rPr>
                <w:rFonts w:asciiTheme="minorEastAsia" w:hAnsiTheme="minorEastAsia" w:cs="ＭＳ 明朝" w:hint="eastAsia"/>
                <w:kern w:val="0"/>
                <w:sz w:val="22"/>
                <w:szCs w:val="28"/>
              </w:rPr>
              <w:t>安心・安全な県づくりと犯罪をした人等も包摂した地域共生社会の実現</w:t>
            </w:r>
          </w:p>
        </w:tc>
      </w:tr>
    </w:tbl>
    <w:p w:rsidR="00D87AC2" w:rsidRDefault="00D87AC2" w:rsidP="003201BF">
      <w:pPr>
        <w:autoSpaceDE w:val="0"/>
        <w:autoSpaceDN w:val="0"/>
        <w:adjustRightInd w:val="0"/>
        <w:rPr>
          <w:rFonts w:asciiTheme="majorEastAsia" w:eastAsiaTheme="majorEastAsia" w:hAnsiTheme="majorEastAsia" w:cs="ＭＳ 明朝"/>
          <w:kern w:val="0"/>
          <w:sz w:val="24"/>
          <w:szCs w:val="28"/>
        </w:rPr>
      </w:pPr>
    </w:p>
    <w:sectPr w:rsidR="00D87AC2" w:rsidSect="00090BF0">
      <w:type w:val="continuous"/>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3D8" w:rsidRDefault="009663D8" w:rsidP="00FD7FA9">
      <w:r>
        <w:separator/>
      </w:r>
    </w:p>
  </w:endnote>
  <w:endnote w:type="continuationSeparator" w:id="0">
    <w:p w:rsidR="009663D8" w:rsidRDefault="009663D8" w:rsidP="00FD7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3D8" w:rsidRDefault="009663D8" w:rsidP="00FD7FA9">
      <w:r>
        <w:separator/>
      </w:r>
    </w:p>
  </w:footnote>
  <w:footnote w:type="continuationSeparator" w:id="0">
    <w:p w:rsidR="009663D8" w:rsidRDefault="009663D8" w:rsidP="00FD7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B40EC"/>
    <w:multiLevelType w:val="hybridMultilevel"/>
    <w:tmpl w:val="4564A216"/>
    <w:lvl w:ilvl="0" w:tplc="E22E8B9C">
      <w:start w:val="1"/>
      <w:numFmt w:val="decimal"/>
      <w:lvlText w:val="第%1章"/>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F97998"/>
    <w:multiLevelType w:val="hybridMultilevel"/>
    <w:tmpl w:val="5DB6A280"/>
    <w:lvl w:ilvl="0" w:tplc="BDE46B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1C796D"/>
    <w:multiLevelType w:val="hybridMultilevel"/>
    <w:tmpl w:val="44F259F4"/>
    <w:lvl w:ilvl="0" w:tplc="F656EA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A0F87"/>
    <w:multiLevelType w:val="hybridMultilevel"/>
    <w:tmpl w:val="508ED028"/>
    <w:lvl w:ilvl="0" w:tplc="6D281686">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174B9D"/>
    <w:multiLevelType w:val="hybridMultilevel"/>
    <w:tmpl w:val="0F1C0A08"/>
    <w:lvl w:ilvl="0" w:tplc="2BC0A8FA">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2C3"/>
    <w:rsid w:val="0000209B"/>
    <w:rsid w:val="000034E8"/>
    <w:rsid w:val="00004983"/>
    <w:rsid w:val="00004A3F"/>
    <w:rsid w:val="000135B0"/>
    <w:rsid w:val="000229E4"/>
    <w:rsid w:val="00027A31"/>
    <w:rsid w:val="000361AC"/>
    <w:rsid w:val="00037337"/>
    <w:rsid w:val="000402E7"/>
    <w:rsid w:val="00090BF0"/>
    <w:rsid w:val="000931F9"/>
    <w:rsid w:val="00093C86"/>
    <w:rsid w:val="000B145F"/>
    <w:rsid w:val="000C456C"/>
    <w:rsid w:val="000D317B"/>
    <w:rsid w:val="000F4B2F"/>
    <w:rsid w:val="00122FA6"/>
    <w:rsid w:val="0012785F"/>
    <w:rsid w:val="00127AEA"/>
    <w:rsid w:val="0014110F"/>
    <w:rsid w:val="00143734"/>
    <w:rsid w:val="001478E5"/>
    <w:rsid w:val="00147EA5"/>
    <w:rsid w:val="001503EF"/>
    <w:rsid w:val="00151F12"/>
    <w:rsid w:val="00176431"/>
    <w:rsid w:val="0018180F"/>
    <w:rsid w:val="00186D34"/>
    <w:rsid w:val="001A4EC5"/>
    <w:rsid w:val="001B126B"/>
    <w:rsid w:val="001B17D6"/>
    <w:rsid w:val="001B3EC5"/>
    <w:rsid w:val="001C1ED1"/>
    <w:rsid w:val="001D1FBD"/>
    <w:rsid w:val="001E6660"/>
    <w:rsid w:val="001F6E8E"/>
    <w:rsid w:val="00201734"/>
    <w:rsid w:val="00217F79"/>
    <w:rsid w:val="002207D6"/>
    <w:rsid w:val="00227C78"/>
    <w:rsid w:val="00240C3A"/>
    <w:rsid w:val="0025366E"/>
    <w:rsid w:val="00266D30"/>
    <w:rsid w:val="00267CA4"/>
    <w:rsid w:val="00277B71"/>
    <w:rsid w:val="0028769A"/>
    <w:rsid w:val="002B36E9"/>
    <w:rsid w:val="002C09BA"/>
    <w:rsid w:val="002D1677"/>
    <w:rsid w:val="002D5BAE"/>
    <w:rsid w:val="002E3A60"/>
    <w:rsid w:val="002F6B14"/>
    <w:rsid w:val="00301866"/>
    <w:rsid w:val="003035DE"/>
    <w:rsid w:val="003045A7"/>
    <w:rsid w:val="00304E55"/>
    <w:rsid w:val="00312F2B"/>
    <w:rsid w:val="003138E6"/>
    <w:rsid w:val="00313D7B"/>
    <w:rsid w:val="003201BF"/>
    <w:rsid w:val="0033504B"/>
    <w:rsid w:val="00343788"/>
    <w:rsid w:val="00350911"/>
    <w:rsid w:val="00356A6D"/>
    <w:rsid w:val="003611F7"/>
    <w:rsid w:val="003947C9"/>
    <w:rsid w:val="003A27E9"/>
    <w:rsid w:val="003A50E8"/>
    <w:rsid w:val="003B4CE5"/>
    <w:rsid w:val="003E0459"/>
    <w:rsid w:val="00422478"/>
    <w:rsid w:val="00427B5D"/>
    <w:rsid w:val="0044477E"/>
    <w:rsid w:val="00491000"/>
    <w:rsid w:val="0049708F"/>
    <w:rsid w:val="004A704C"/>
    <w:rsid w:val="004B0012"/>
    <w:rsid w:val="004D0B72"/>
    <w:rsid w:val="004D35D2"/>
    <w:rsid w:val="004D6207"/>
    <w:rsid w:val="004E1FC8"/>
    <w:rsid w:val="005004CA"/>
    <w:rsid w:val="00504339"/>
    <w:rsid w:val="0050436A"/>
    <w:rsid w:val="00513E42"/>
    <w:rsid w:val="00526C92"/>
    <w:rsid w:val="00551BA3"/>
    <w:rsid w:val="00562087"/>
    <w:rsid w:val="00572D51"/>
    <w:rsid w:val="00576CC8"/>
    <w:rsid w:val="005777DD"/>
    <w:rsid w:val="00582039"/>
    <w:rsid w:val="00593C00"/>
    <w:rsid w:val="00595E13"/>
    <w:rsid w:val="005A5EBC"/>
    <w:rsid w:val="005B5629"/>
    <w:rsid w:val="005C4635"/>
    <w:rsid w:val="005C56E3"/>
    <w:rsid w:val="005C5776"/>
    <w:rsid w:val="005E01FE"/>
    <w:rsid w:val="0060339A"/>
    <w:rsid w:val="00604D1D"/>
    <w:rsid w:val="00631568"/>
    <w:rsid w:val="006328F6"/>
    <w:rsid w:val="00637612"/>
    <w:rsid w:val="00637EF2"/>
    <w:rsid w:val="00640FF7"/>
    <w:rsid w:val="00641EA1"/>
    <w:rsid w:val="00643BAA"/>
    <w:rsid w:val="0066736D"/>
    <w:rsid w:val="006A09BE"/>
    <w:rsid w:val="006A707C"/>
    <w:rsid w:val="006B0E6F"/>
    <w:rsid w:val="006B7548"/>
    <w:rsid w:val="006D1C2A"/>
    <w:rsid w:val="006D3344"/>
    <w:rsid w:val="006D45FD"/>
    <w:rsid w:val="006D50A6"/>
    <w:rsid w:val="006F5C82"/>
    <w:rsid w:val="00704235"/>
    <w:rsid w:val="00723477"/>
    <w:rsid w:val="00737B24"/>
    <w:rsid w:val="00741847"/>
    <w:rsid w:val="00750868"/>
    <w:rsid w:val="00757315"/>
    <w:rsid w:val="00767B17"/>
    <w:rsid w:val="007B3530"/>
    <w:rsid w:val="007B6579"/>
    <w:rsid w:val="007B6D43"/>
    <w:rsid w:val="007D3583"/>
    <w:rsid w:val="007D72C3"/>
    <w:rsid w:val="007E1F36"/>
    <w:rsid w:val="007F049A"/>
    <w:rsid w:val="00800AFE"/>
    <w:rsid w:val="00802BDC"/>
    <w:rsid w:val="00810D98"/>
    <w:rsid w:val="008141DE"/>
    <w:rsid w:val="0081686A"/>
    <w:rsid w:val="0083543C"/>
    <w:rsid w:val="00843EAB"/>
    <w:rsid w:val="0085368B"/>
    <w:rsid w:val="00871E49"/>
    <w:rsid w:val="008755B2"/>
    <w:rsid w:val="00875D8F"/>
    <w:rsid w:val="00891C76"/>
    <w:rsid w:val="008932BB"/>
    <w:rsid w:val="00897285"/>
    <w:rsid w:val="008B6EE3"/>
    <w:rsid w:val="008F16C3"/>
    <w:rsid w:val="008F622F"/>
    <w:rsid w:val="00914C71"/>
    <w:rsid w:val="00915AAB"/>
    <w:rsid w:val="00925508"/>
    <w:rsid w:val="00955407"/>
    <w:rsid w:val="009663D8"/>
    <w:rsid w:val="00977536"/>
    <w:rsid w:val="00994BAD"/>
    <w:rsid w:val="009A7095"/>
    <w:rsid w:val="009B3E5F"/>
    <w:rsid w:val="009B542E"/>
    <w:rsid w:val="009B74B2"/>
    <w:rsid w:val="009E56F1"/>
    <w:rsid w:val="009F2FAC"/>
    <w:rsid w:val="009F47E4"/>
    <w:rsid w:val="009F7E94"/>
    <w:rsid w:val="00A425A8"/>
    <w:rsid w:val="00A435A3"/>
    <w:rsid w:val="00A5269B"/>
    <w:rsid w:val="00A609C5"/>
    <w:rsid w:val="00A634EE"/>
    <w:rsid w:val="00A756AC"/>
    <w:rsid w:val="00A86919"/>
    <w:rsid w:val="00AC0B68"/>
    <w:rsid w:val="00AC2518"/>
    <w:rsid w:val="00AC3A2D"/>
    <w:rsid w:val="00AC73BB"/>
    <w:rsid w:val="00AE45F3"/>
    <w:rsid w:val="00B02CCC"/>
    <w:rsid w:val="00B3076B"/>
    <w:rsid w:val="00B4230E"/>
    <w:rsid w:val="00B43001"/>
    <w:rsid w:val="00B5072C"/>
    <w:rsid w:val="00B66F98"/>
    <w:rsid w:val="00B943E7"/>
    <w:rsid w:val="00BA136D"/>
    <w:rsid w:val="00BB440C"/>
    <w:rsid w:val="00BB703A"/>
    <w:rsid w:val="00BC398E"/>
    <w:rsid w:val="00BC52FB"/>
    <w:rsid w:val="00BE123D"/>
    <w:rsid w:val="00BE54D4"/>
    <w:rsid w:val="00BE60E7"/>
    <w:rsid w:val="00BF4E15"/>
    <w:rsid w:val="00C064A7"/>
    <w:rsid w:val="00C10B4A"/>
    <w:rsid w:val="00C27B5B"/>
    <w:rsid w:val="00C4489F"/>
    <w:rsid w:val="00C6290A"/>
    <w:rsid w:val="00C67E98"/>
    <w:rsid w:val="00C76D47"/>
    <w:rsid w:val="00C839AD"/>
    <w:rsid w:val="00C91E21"/>
    <w:rsid w:val="00C957B3"/>
    <w:rsid w:val="00CB0A7F"/>
    <w:rsid w:val="00CB64AB"/>
    <w:rsid w:val="00CB693C"/>
    <w:rsid w:val="00CC4987"/>
    <w:rsid w:val="00CD7DE3"/>
    <w:rsid w:val="00CE0DC5"/>
    <w:rsid w:val="00CF2326"/>
    <w:rsid w:val="00D01CA3"/>
    <w:rsid w:val="00D3610D"/>
    <w:rsid w:val="00D4175A"/>
    <w:rsid w:val="00D608F7"/>
    <w:rsid w:val="00D6554B"/>
    <w:rsid w:val="00D831A4"/>
    <w:rsid w:val="00D87AC2"/>
    <w:rsid w:val="00DA272B"/>
    <w:rsid w:val="00DA3D84"/>
    <w:rsid w:val="00DA6D5D"/>
    <w:rsid w:val="00DB4BCF"/>
    <w:rsid w:val="00DC6CAA"/>
    <w:rsid w:val="00DD176E"/>
    <w:rsid w:val="00DD492F"/>
    <w:rsid w:val="00DD7DBF"/>
    <w:rsid w:val="00DE319F"/>
    <w:rsid w:val="00E0607C"/>
    <w:rsid w:val="00E2408C"/>
    <w:rsid w:val="00E24AB1"/>
    <w:rsid w:val="00E306CA"/>
    <w:rsid w:val="00E324DF"/>
    <w:rsid w:val="00E656AA"/>
    <w:rsid w:val="00E72724"/>
    <w:rsid w:val="00E75CE8"/>
    <w:rsid w:val="00E8753F"/>
    <w:rsid w:val="00EA521A"/>
    <w:rsid w:val="00EB37CE"/>
    <w:rsid w:val="00EC5E85"/>
    <w:rsid w:val="00EF24E3"/>
    <w:rsid w:val="00F00C44"/>
    <w:rsid w:val="00F03AF2"/>
    <w:rsid w:val="00F04B52"/>
    <w:rsid w:val="00F13A50"/>
    <w:rsid w:val="00F21C98"/>
    <w:rsid w:val="00F227B6"/>
    <w:rsid w:val="00F27227"/>
    <w:rsid w:val="00F32F9F"/>
    <w:rsid w:val="00F33B3A"/>
    <w:rsid w:val="00F341BA"/>
    <w:rsid w:val="00F81067"/>
    <w:rsid w:val="00F84008"/>
    <w:rsid w:val="00FB5101"/>
    <w:rsid w:val="00FD12C1"/>
    <w:rsid w:val="00FD7FA9"/>
    <w:rsid w:val="00FE5474"/>
    <w:rsid w:val="00FE6177"/>
    <w:rsid w:val="00FF6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5F09871"/>
  <w15:chartTrackingRefBased/>
  <w15:docId w15:val="{2FCC61ED-E4A6-400B-83D7-76266156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7315"/>
    <w:pPr>
      <w:ind w:leftChars="400" w:left="840"/>
    </w:pPr>
  </w:style>
  <w:style w:type="paragraph" w:customStyle="1" w:styleId="Default">
    <w:name w:val="Default"/>
    <w:rsid w:val="00227C78"/>
    <w:pPr>
      <w:widowControl w:val="0"/>
      <w:autoSpaceDE w:val="0"/>
      <w:autoSpaceDN w:val="0"/>
      <w:adjustRightInd w:val="0"/>
    </w:pPr>
    <w:rPr>
      <w:rFonts w:ascii="ＭＳ 明朝" w:eastAsia="ＭＳ 明朝" w:cs="ＭＳ 明朝"/>
      <w:color w:val="000000"/>
      <w:kern w:val="0"/>
      <w:sz w:val="24"/>
      <w:szCs w:val="24"/>
    </w:rPr>
  </w:style>
  <w:style w:type="table" w:styleId="a4">
    <w:name w:val="Table Grid"/>
    <w:basedOn w:val="a1"/>
    <w:uiPriority w:val="39"/>
    <w:rsid w:val="00176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D7FA9"/>
    <w:pPr>
      <w:tabs>
        <w:tab w:val="center" w:pos="4252"/>
        <w:tab w:val="right" w:pos="8504"/>
      </w:tabs>
      <w:snapToGrid w:val="0"/>
    </w:pPr>
  </w:style>
  <w:style w:type="character" w:customStyle="1" w:styleId="a6">
    <w:name w:val="ヘッダー (文字)"/>
    <w:basedOn w:val="a0"/>
    <w:link w:val="a5"/>
    <w:uiPriority w:val="99"/>
    <w:rsid w:val="00FD7FA9"/>
  </w:style>
  <w:style w:type="paragraph" w:styleId="a7">
    <w:name w:val="footer"/>
    <w:basedOn w:val="a"/>
    <w:link w:val="a8"/>
    <w:uiPriority w:val="99"/>
    <w:unhideWhenUsed/>
    <w:rsid w:val="00FD7FA9"/>
    <w:pPr>
      <w:tabs>
        <w:tab w:val="center" w:pos="4252"/>
        <w:tab w:val="right" w:pos="8504"/>
      </w:tabs>
      <w:snapToGrid w:val="0"/>
    </w:pPr>
  </w:style>
  <w:style w:type="character" w:customStyle="1" w:styleId="a8">
    <w:name w:val="フッター (文字)"/>
    <w:basedOn w:val="a0"/>
    <w:link w:val="a7"/>
    <w:uiPriority w:val="99"/>
    <w:rsid w:val="00FD7FA9"/>
  </w:style>
  <w:style w:type="paragraph" w:styleId="a9">
    <w:name w:val="Balloon Text"/>
    <w:basedOn w:val="a"/>
    <w:link w:val="aa"/>
    <w:uiPriority w:val="99"/>
    <w:semiHidden/>
    <w:unhideWhenUsed/>
    <w:rsid w:val="00BA136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136D"/>
    <w:rPr>
      <w:rFonts w:asciiTheme="majorHAnsi" w:eastAsiaTheme="majorEastAsia" w:hAnsiTheme="majorHAnsi" w:cstheme="majorBidi"/>
      <w:sz w:val="18"/>
      <w:szCs w:val="18"/>
    </w:rPr>
  </w:style>
  <w:style w:type="paragraph" w:styleId="Web">
    <w:name w:val="Normal (Web)"/>
    <w:basedOn w:val="a"/>
    <w:uiPriority w:val="99"/>
    <w:semiHidden/>
    <w:unhideWhenUsed/>
    <w:rsid w:val="005043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377294">
      <w:bodyDiv w:val="1"/>
      <w:marLeft w:val="0"/>
      <w:marRight w:val="0"/>
      <w:marTop w:val="0"/>
      <w:marBottom w:val="0"/>
      <w:divBdr>
        <w:top w:val="none" w:sz="0" w:space="0" w:color="auto"/>
        <w:left w:val="none" w:sz="0" w:space="0" w:color="auto"/>
        <w:bottom w:val="none" w:sz="0" w:space="0" w:color="auto"/>
        <w:right w:val="none" w:sz="0" w:space="0" w:color="auto"/>
      </w:divBdr>
    </w:div>
    <w:div w:id="192783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prstDash val="dash"/>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B962B-4394-491D-B5E6-B0F8E1B5B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2834</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垣地　綾</dc:creator>
  <cp:keywords/>
  <dc:description/>
  <cp:lastModifiedBy>富山県</cp:lastModifiedBy>
  <cp:revision>119</cp:revision>
  <cp:lastPrinted>2019-11-11T05:57:00Z</cp:lastPrinted>
  <dcterms:created xsi:type="dcterms:W3CDTF">2018-10-20T06:01:00Z</dcterms:created>
  <dcterms:modified xsi:type="dcterms:W3CDTF">2019-11-11T06:26:00Z</dcterms:modified>
</cp:coreProperties>
</file>