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50B73" w14:textId="4936C181" w:rsidR="004E2527" w:rsidRPr="00357E7E" w:rsidRDefault="004E2527" w:rsidP="005F5D4D">
      <w:pPr>
        <w:kinsoku w:val="0"/>
        <w:overflowPunct w:val="0"/>
        <w:autoSpaceDE w:val="0"/>
        <w:autoSpaceDN w:val="0"/>
        <w:rPr>
          <w:rFonts w:ascii="ＭＳ 明朝" w:eastAsia="ＭＳ 明朝" w:hAnsi="ＭＳ 明朝"/>
        </w:rPr>
      </w:pPr>
      <w:bookmarkStart w:id="0" w:name="_GoBack"/>
      <w:bookmarkEnd w:id="0"/>
      <w:r w:rsidRPr="00357E7E">
        <w:rPr>
          <w:rFonts w:ascii="ＭＳ 明朝" w:eastAsia="ＭＳ 明朝" w:hAnsi="ＭＳ 明朝" w:hint="eastAsia"/>
        </w:rPr>
        <w:t>様式第</w:t>
      </w:r>
      <w:r w:rsidR="00FB4430">
        <w:rPr>
          <w:rFonts w:ascii="ＭＳ 明朝" w:eastAsia="ＭＳ 明朝" w:hAnsi="ＭＳ 明朝" w:hint="eastAsia"/>
        </w:rPr>
        <w:t>十三</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八十九</w:t>
      </w:r>
      <w:r w:rsidR="00F45757" w:rsidRPr="00357E7E">
        <w:rPr>
          <w:rFonts w:ascii="ＭＳ 明朝" w:eastAsia="ＭＳ 明朝" w:hAnsi="ＭＳ 明朝" w:hint="eastAsia"/>
        </w:rPr>
        <w:t>条関係）</w:t>
      </w:r>
    </w:p>
    <w:p w14:paraId="67651EF4" w14:textId="77777777" w:rsidR="004E2527" w:rsidRPr="00357E7E" w:rsidRDefault="004E2527" w:rsidP="005F5D4D">
      <w:pPr>
        <w:kinsoku w:val="0"/>
        <w:overflowPunct w:val="0"/>
        <w:autoSpaceDE w:val="0"/>
        <w:autoSpaceDN w:val="0"/>
        <w:rPr>
          <w:rFonts w:ascii="ＭＳ 明朝" w:eastAsia="ＭＳ 明朝" w:hAnsi="ＭＳ 明朝"/>
        </w:rPr>
      </w:pPr>
    </w:p>
    <w:p w14:paraId="2D61713A" w14:textId="110DEE4A" w:rsidR="004E2527" w:rsidRDefault="004E2527"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認定畜舎等の</w:t>
      </w:r>
      <w:r w:rsidR="00B3389A" w:rsidRPr="00FB4430">
        <w:rPr>
          <w:rFonts w:ascii="ＭＳ 明朝" w:eastAsia="ＭＳ 明朝" w:hAnsi="ＭＳ 明朝" w:hint="eastAsia"/>
          <w:sz w:val="28"/>
          <w:szCs w:val="28"/>
        </w:rPr>
        <w:t>譲渡及び譲受け認可申請書</w:t>
      </w:r>
    </w:p>
    <w:p w14:paraId="3C325AA2" w14:textId="1A12BAB1" w:rsidR="00F80930" w:rsidRPr="00357E7E"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2AD15C8F" w14:textId="7AEF8CBC" w:rsidR="00B3389A" w:rsidRDefault="004E2527"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6AB301FC" w14:textId="2F757775" w:rsidR="00D464C6"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譲渡人　</w:t>
      </w:r>
      <w:r w:rsidRPr="00D464C6">
        <w:rPr>
          <w:rFonts w:ascii="Times New Roman" w:eastAsia="ＭＳ 明朝" w:hAnsi="Times New Roman" w:cs="Times New Roman" w:hint="eastAsia"/>
          <w:spacing w:val="210"/>
          <w:kern w:val="0"/>
          <w:szCs w:val="20"/>
          <w:fitText w:val="2100" w:id="-1703679225"/>
        </w:rPr>
        <w:t>住所</w:t>
      </w:r>
      <w:r w:rsidR="00174B28" w:rsidRPr="00D464C6">
        <w:rPr>
          <w:rFonts w:ascii="Times New Roman" w:eastAsia="ＭＳ 明朝" w:hAnsi="Times New Roman" w:cs="Times New Roman" w:hint="eastAsia"/>
          <w:spacing w:val="210"/>
          <w:kern w:val="0"/>
          <w:szCs w:val="20"/>
          <w:fitText w:val="2100" w:id="-1703679225"/>
        </w:rPr>
        <w:t>又</w:t>
      </w:r>
      <w:r w:rsidR="00174B28" w:rsidRPr="00D464C6">
        <w:rPr>
          <w:rFonts w:ascii="Times New Roman" w:eastAsia="ＭＳ 明朝" w:hAnsi="Times New Roman" w:cs="Times New Roman" w:hint="eastAsia"/>
          <w:kern w:val="0"/>
          <w:szCs w:val="20"/>
          <w:fitText w:val="2100" w:id="-1703679225"/>
        </w:rPr>
        <w:t>は</w:t>
      </w:r>
    </w:p>
    <w:p w14:paraId="3CD8AF98" w14:textId="2B68B34B" w:rsidR="00B3389A" w:rsidRPr="00357E7E" w:rsidRDefault="00174B28" w:rsidP="00BF1289">
      <w:pPr>
        <w:kinsoku w:val="0"/>
        <w:overflowPunct w:val="0"/>
        <w:autoSpaceDE w:val="0"/>
        <w:autoSpaceDN w:val="0"/>
        <w:ind w:firstLineChars="1800" w:firstLine="3780"/>
        <w:rPr>
          <w:rFonts w:ascii="Times New Roman" w:eastAsia="ＭＳ 明朝" w:hAnsi="Times New Roman" w:cs="Times New Roman"/>
          <w:szCs w:val="20"/>
        </w:rPr>
      </w:pPr>
      <w:r w:rsidRPr="00A87360">
        <w:rPr>
          <w:rFonts w:ascii="Times New Roman" w:eastAsia="ＭＳ 明朝" w:hAnsi="Times New Roman" w:cs="Times New Roman" w:hint="eastAsia"/>
          <w:kern w:val="0"/>
          <w:szCs w:val="20"/>
          <w:fitText w:val="2100" w:id="-1703681280"/>
        </w:rPr>
        <w:t>主たる事務所の所在地</w:t>
      </w:r>
    </w:p>
    <w:p w14:paraId="5FD5254C" w14:textId="56A0093A"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w:t>
      </w:r>
      <w:r w:rsidRPr="00A87360">
        <w:rPr>
          <w:rFonts w:ascii="Times New Roman" w:eastAsia="ＭＳ 明朝" w:hAnsi="Times New Roman" w:cs="Times New Roman" w:hint="eastAsia"/>
          <w:spacing w:val="84"/>
          <w:kern w:val="0"/>
          <w:szCs w:val="20"/>
          <w:fitText w:val="2100" w:id="-1703681279"/>
        </w:rPr>
        <w:t>氏名</w:t>
      </w:r>
      <w:r w:rsidR="004D774D" w:rsidRPr="00A87360">
        <w:rPr>
          <w:rFonts w:ascii="Times New Roman" w:eastAsia="ＭＳ 明朝" w:hAnsi="Times New Roman" w:cs="Times New Roman" w:hint="eastAsia"/>
          <w:spacing w:val="84"/>
          <w:kern w:val="0"/>
          <w:szCs w:val="20"/>
          <w:fitText w:val="2100" w:id="-1703681279"/>
        </w:rPr>
        <w:t>又は名</w:t>
      </w:r>
      <w:r w:rsidR="004D774D" w:rsidRPr="00A87360">
        <w:rPr>
          <w:rFonts w:ascii="Times New Roman" w:eastAsia="ＭＳ 明朝" w:hAnsi="Times New Roman" w:cs="Times New Roman" w:hint="eastAsia"/>
          <w:kern w:val="0"/>
          <w:szCs w:val="20"/>
          <w:fitText w:val="2100" w:id="-1703681279"/>
        </w:rPr>
        <w:t>称</w:t>
      </w:r>
    </w:p>
    <w:p w14:paraId="683A1B4E" w14:textId="570606E1" w:rsidR="00D464C6" w:rsidRDefault="000929D9"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w:t>
      </w:r>
      <w:r w:rsidRPr="00A87360">
        <w:rPr>
          <w:rFonts w:ascii="Times New Roman" w:eastAsia="ＭＳ 明朝" w:hAnsi="Times New Roman" w:cs="Times New Roman" w:hint="eastAsia"/>
          <w:spacing w:val="367"/>
          <w:kern w:val="0"/>
          <w:szCs w:val="20"/>
          <w:fitText w:val="2100" w:id="-1703681278"/>
        </w:rPr>
        <w:t>連絡</w:t>
      </w:r>
      <w:r w:rsidRPr="00A87360">
        <w:rPr>
          <w:rFonts w:ascii="Times New Roman" w:eastAsia="ＭＳ 明朝" w:hAnsi="Times New Roman" w:cs="Times New Roman" w:hint="eastAsia"/>
          <w:spacing w:val="1"/>
          <w:kern w:val="0"/>
          <w:szCs w:val="20"/>
          <w:fitText w:val="2100" w:id="-1703681278"/>
        </w:rPr>
        <w:t>先</w:t>
      </w:r>
    </w:p>
    <w:p w14:paraId="4D1CF27F" w14:textId="77777777" w:rsidR="00D464C6" w:rsidRPr="00357E7E"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A87360">
        <w:rPr>
          <w:rFonts w:ascii="Times New Roman" w:eastAsia="ＭＳ 明朝" w:hAnsi="Times New Roman" w:cs="Times New Roman" w:hint="eastAsia"/>
          <w:spacing w:val="84"/>
          <w:kern w:val="0"/>
          <w:szCs w:val="20"/>
          <w:fitText w:val="2100" w:id="-1703681024"/>
        </w:rPr>
        <w:t>代表者の氏</w:t>
      </w:r>
      <w:r w:rsidRPr="00A87360">
        <w:rPr>
          <w:rFonts w:ascii="Times New Roman" w:eastAsia="ＭＳ 明朝" w:hAnsi="Times New Roman" w:cs="Times New Roman" w:hint="eastAsia"/>
          <w:kern w:val="0"/>
          <w:szCs w:val="20"/>
          <w:fitText w:val="2100" w:id="-1703681024"/>
        </w:rPr>
        <w:t>名</w:t>
      </w:r>
    </w:p>
    <w:p w14:paraId="2DEDC274" w14:textId="6B90013B" w:rsidR="00D464C6"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譲受人</w:t>
      </w:r>
      <w:r w:rsidR="00D464C6">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210"/>
          <w:kern w:val="0"/>
          <w:szCs w:val="20"/>
          <w:fitText w:val="2100" w:id="-1703679224"/>
        </w:rPr>
        <w:t>住所</w:t>
      </w:r>
      <w:r w:rsidR="00174B28" w:rsidRPr="00D464C6">
        <w:rPr>
          <w:rFonts w:ascii="Times New Roman" w:eastAsia="ＭＳ 明朝" w:hAnsi="Times New Roman" w:cs="Times New Roman" w:hint="eastAsia"/>
          <w:spacing w:val="210"/>
          <w:kern w:val="0"/>
          <w:szCs w:val="20"/>
          <w:fitText w:val="2100" w:id="-1703679224"/>
        </w:rPr>
        <w:t>又</w:t>
      </w:r>
      <w:r w:rsidR="00174B28" w:rsidRPr="00D464C6">
        <w:rPr>
          <w:rFonts w:ascii="Times New Roman" w:eastAsia="ＭＳ 明朝" w:hAnsi="Times New Roman" w:cs="Times New Roman" w:hint="eastAsia"/>
          <w:kern w:val="0"/>
          <w:szCs w:val="20"/>
          <w:fitText w:val="2100" w:id="-1703679224"/>
        </w:rPr>
        <w:t>は</w:t>
      </w:r>
    </w:p>
    <w:p w14:paraId="4EFDE61B" w14:textId="77777777" w:rsidR="00D464C6" w:rsidRPr="00357E7E" w:rsidRDefault="00D464C6" w:rsidP="00BF1289">
      <w:pPr>
        <w:kinsoku w:val="0"/>
        <w:overflowPunct w:val="0"/>
        <w:autoSpaceDE w:val="0"/>
        <w:autoSpaceDN w:val="0"/>
        <w:ind w:firstLineChars="1800" w:firstLine="3780"/>
        <w:rPr>
          <w:rFonts w:ascii="Times New Roman" w:eastAsia="ＭＳ 明朝" w:hAnsi="Times New Roman" w:cs="Times New Roman"/>
          <w:szCs w:val="20"/>
        </w:rPr>
      </w:pPr>
      <w:r w:rsidRPr="00A87360">
        <w:rPr>
          <w:rFonts w:ascii="Times New Roman" w:eastAsia="ＭＳ 明朝" w:hAnsi="Times New Roman" w:cs="Times New Roman" w:hint="eastAsia"/>
          <w:kern w:val="0"/>
          <w:szCs w:val="20"/>
          <w:fitText w:val="2100" w:id="-1703681023"/>
        </w:rPr>
        <w:t>主たる事務所の所在地</w:t>
      </w:r>
    </w:p>
    <w:p w14:paraId="540E58F9" w14:textId="342BFC5F"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w:t>
      </w:r>
      <w:r w:rsidR="00D464C6" w:rsidRPr="00A87360">
        <w:rPr>
          <w:rFonts w:ascii="Times New Roman" w:eastAsia="ＭＳ 明朝" w:hAnsi="Times New Roman" w:cs="Times New Roman" w:hint="eastAsia"/>
          <w:spacing w:val="84"/>
          <w:kern w:val="0"/>
          <w:szCs w:val="20"/>
          <w:fitText w:val="2100" w:id="-1703681022"/>
        </w:rPr>
        <w:t>氏名又は名</w:t>
      </w:r>
      <w:r w:rsidR="00D464C6" w:rsidRPr="00A87360">
        <w:rPr>
          <w:rFonts w:ascii="Times New Roman" w:eastAsia="ＭＳ 明朝" w:hAnsi="Times New Roman" w:cs="Times New Roman" w:hint="eastAsia"/>
          <w:kern w:val="0"/>
          <w:szCs w:val="20"/>
          <w:fitText w:val="2100" w:id="-1703681022"/>
        </w:rPr>
        <w:t>称</w:t>
      </w:r>
    </w:p>
    <w:p w14:paraId="70E27B5B" w14:textId="6C5CED47" w:rsidR="00D464C6" w:rsidRDefault="000929D9"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w:t>
      </w:r>
      <w:r w:rsidR="00D464C6" w:rsidRPr="00A87360">
        <w:rPr>
          <w:rFonts w:ascii="Times New Roman" w:eastAsia="ＭＳ 明朝" w:hAnsi="Times New Roman" w:cs="Times New Roman" w:hint="eastAsia"/>
          <w:spacing w:val="367"/>
          <w:kern w:val="0"/>
          <w:szCs w:val="20"/>
          <w:fitText w:val="2100" w:id="-1703681021"/>
        </w:rPr>
        <w:t>連絡</w:t>
      </w:r>
      <w:r w:rsidR="00D464C6" w:rsidRPr="00A87360">
        <w:rPr>
          <w:rFonts w:ascii="Times New Roman" w:eastAsia="ＭＳ 明朝" w:hAnsi="Times New Roman" w:cs="Times New Roman" w:hint="eastAsia"/>
          <w:spacing w:val="1"/>
          <w:kern w:val="0"/>
          <w:szCs w:val="20"/>
          <w:fitText w:val="2100" w:id="-1703681021"/>
        </w:rPr>
        <w:t>先</w:t>
      </w:r>
    </w:p>
    <w:p w14:paraId="76456E9C" w14:textId="77777777" w:rsidR="00D464C6" w:rsidRPr="00357E7E"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A87360">
        <w:rPr>
          <w:rFonts w:ascii="Times New Roman" w:eastAsia="ＭＳ 明朝" w:hAnsi="Times New Roman" w:cs="Times New Roman" w:hint="eastAsia"/>
          <w:spacing w:val="84"/>
          <w:kern w:val="0"/>
          <w:szCs w:val="20"/>
          <w:fitText w:val="2100" w:id="-1703681020"/>
        </w:rPr>
        <w:t>代表者の氏</w:t>
      </w:r>
      <w:r w:rsidRPr="00A87360">
        <w:rPr>
          <w:rFonts w:ascii="Times New Roman" w:eastAsia="ＭＳ 明朝" w:hAnsi="Times New Roman" w:cs="Times New Roman" w:hint="eastAsia"/>
          <w:kern w:val="0"/>
          <w:szCs w:val="20"/>
          <w:fitText w:val="2100" w:id="-1703681020"/>
        </w:rPr>
        <w:t>名</w:t>
      </w:r>
    </w:p>
    <w:p w14:paraId="03627EEE" w14:textId="77777777" w:rsidR="004E2527" w:rsidRPr="00357E7E" w:rsidRDefault="004E2527" w:rsidP="0078027A">
      <w:pPr>
        <w:kinsoku w:val="0"/>
        <w:overflowPunct w:val="0"/>
        <w:autoSpaceDE w:val="0"/>
        <w:autoSpaceDN w:val="0"/>
        <w:rPr>
          <w:rFonts w:ascii="Times New Roman" w:eastAsia="ＭＳ 明朝" w:hAnsi="Times New Roman" w:cs="Times New Roman"/>
          <w:szCs w:val="20"/>
        </w:rPr>
      </w:pPr>
    </w:p>
    <w:p w14:paraId="74AC188B" w14:textId="2FAA96FD" w:rsidR="004E2527" w:rsidRPr="00357E7E" w:rsidRDefault="004E2527" w:rsidP="007451CB">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4D3A44" w:rsidRPr="00357E7E">
        <w:rPr>
          <w:rFonts w:ascii="Times New Roman" w:eastAsia="ＭＳ 明朝" w:hAnsi="Times New Roman" w:cs="Times New Roman" w:hint="eastAsia"/>
          <w:szCs w:val="20"/>
        </w:rPr>
        <w:t>下記のとおり、畜舎等の建築等及び利用の特例に関する法律第</w:t>
      </w:r>
      <w:r w:rsidR="004D3A44" w:rsidRPr="00357E7E">
        <w:rPr>
          <w:rFonts w:ascii="ＭＳ 明朝" w:eastAsia="ＭＳ 明朝" w:hAnsi="ＭＳ 明朝" w:cs="Times New Roman"/>
          <w:szCs w:val="20"/>
        </w:rPr>
        <w:t>10</w:t>
      </w:r>
      <w:r w:rsidR="004D3A44" w:rsidRPr="00357E7E">
        <w:rPr>
          <w:rFonts w:ascii="Times New Roman" w:eastAsia="ＭＳ 明朝" w:hAnsi="Times New Roman" w:cs="Times New Roman" w:hint="eastAsia"/>
          <w:szCs w:val="20"/>
        </w:rPr>
        <w:t>条第１項の規定により、</w:t>
      </w:r>
      <w:r w:rsidRPr="00357E7E">
        <w:rPr>
          <w:rFonts w:ascii="Times New Roman" w:eastAsia="ＭＳ 明朝" w:hAnsi="Times New Roman" w:cs="Times New Roman" w:hint="eastAsia"/>
          <w:szCs w:val="20"/>
        </w:rPr>
        <w:t>認定畜舎等</w:t>
      </w:r>
      <w:r w:rsidR="00B3389A" w:rsidRPr="00357E7E">
        <w:rPr>
          <w:rFonts w:ascii="Times New Roman" w:eastAsia="ＭＳ 明朝" w:hAnsi="Times New Roman" w:cs="Times New Roman" w:hint="eastAsia"/>
          <w:szCs w:val="20"/>
        </w:rPr>
        <w:t>の譲渡及び譲受けの認可を受けたいので申請します</w:t>
      </w:r>
      <w:r w:rsidRPr="00357E7E">
        <w:rPr>
          <w:rFonts w:ascii="Times New Roman" w:eastAsia="ＭＳ 明朝" w:hAnsi="Times New Roman" w:cs="Times New Roman" w:hint="eastAsia"/>
          <w:szCs w:val="20"/>
        </w:rPr>
        <w:t>。</w:t>
      </w:r>
    </w:p>
    <w:p w14:paraId="774BB8A0" w14:textId="77777777" w:rsidR="00D464C6" w:rsidRDefault="00D464C6" w:rsidP="00F80930">
      <w:pPr>
        <w:pStyle w:val="af2"/>
        <w:kinsoku w:val="0"/>
        <w:overflowPunct w:val="0"/>
        <w:autoSpaceDE w:val="0"/>
        <w:autoSpaceDN w:val="0"/>
        <w:rPr>
          <w:sz w:val="21"/>
          <w:szCs w:val="21"/>
        </w:rPr>
      </w:pPr>
    </w:p>
    <w:p w14:paraId="0DC61515" w14:textId="3E4BA6D3" w:rsidR="004E2527" w:rsidRPr="0078027A" w:rsidRDefault="004E2527" w:rsidP="00F80930">
      <w:pPr>
        <w:pStyle w:val="af2"/>
        <w:kinsoku w:val="0"/>
        <w:overflowPunct w:val="0"/>
        <w:autoSpaceDE w:val="0"/>
        <w:autoSpaceDN w:val="0"/>
        <w:rPr>
          <w:sz w:val="21"/>
          <w:szCs w:val="21"/>
        </w:rPr>
      </w:pPr>
      <w:r w:rsidRPr="0078027A">
        <w:rPr>
          <w:rFonts w:hint="eastAsia"/>
          <w:sz w:val="21"/>
          <w:szCs w:val="21"/>
        </w:rPr>
        <w:t>記</w:t>
      </w:r>
    </w:p>
    <w:p w14:paraId="03239036" w14:textId="65E3A67F" w:rsidR="004E2527" w:rsidRPr="00357E7E" w:rsidRDefault="004E2527" w:rsidP="005F5D4D">
      <w:pPr>
        <w:kinsoku w:val="0"/>
        <w:overflowPunct w:val="0"/>
        <w:autoSpaceDE w:val="0"/>
        <w:autoSpaceDN w:val="0"/>
        <w:jc w:val="left"/>
        <w:rPr>
          <w:rFonts w:ascii="ＭＳ 明朝" w:eastAsia="ＭＳ 明朝" w:hAnsi="ＭＳ 明朝"/>
        </w:rPr>
      </w:pPr>
    </w:p>
    <w:p w14:paraId="69773E5C" w14:textId="2CB1A22E" w:rsidR="00B3389A" w:rsidRDefault="00B3389A"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7B03A8" w:rsidRPr="00357E7E">
        <w:rPr>
          <w:rFonts w:ascii="ＭＳ 明朝" w:eastAsia="ＭＳ 明朝" w:hAnsi="ＭＳ 明朝" w:hint="eastAsia"/>
        </w:rPr>
        <w:t>譲渡及び譲受けの予定</w:t>
      </w:r>
      <w:r w:rsidRPr="00357E7E">
        <w:rPr>
          <w:rFonts w:ascii="ＭＳ 明朝" w:eastAsia="ＭＳ 明朝" w:hAnsi="ＭＳ 明朝" w:hint="eastAsia"/>
        </w:rPr>
        <w:t>年月日</w:t>
      </w:r>
      <w:r w:rsidR="00174B28" w:rsidRPr="00357E7E">
        <w:rPr>
          <w:rFonts w:ascii="ＭＳ 明朝" w:eastAsia="ＭＳ 明朝" w:hAnsi="ＭＳ 明朝" w:hint="eastAsia"/>
        </w:rPr>
        <w:t>：</w:t>
      </w:r>
    </w:p>
    <w:p w14:paraId="35A79A59" w14:textId="77777777" w:rsidR="005F5D4D" w:rsidRPr="00357E7E" w:rsidRDefault="005F5D4D" w:rsidP="0078027A">
      <w:pPr>
        <w:kinsoku w:val="0"/>
        <w:overflowPunct w:val="0"/>
        <w:autoSpaceDE w:val="0"/>
        <w:autoSpaceDN w:val="0"/>
        <w:rPr>
          <w:rFonts w:ascii="ＭＳ 明朝" w:eastAsia="ＭＳ 明朝" w:hAnsi="ＭＳ 明朝"/>
        </w:rPr>
      </w:pPr>
    </w:p>
    <w:p w14:paraId="2EB44EF0" w14:textId="79D927CA" w:rsidR="007B03A8"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２．譲渡及び譲受け</w:t>
      </w:r>
      <w:r w:rsidR="00B3389A" w:rsidRPr="00357E7E">
        <w:rPr>
          <w:rFonts w:ascii="ＭＳ 明朝" w:eastAsia="ＭＳ 明朝" w:hAnsi="ＭＳ 明朝" w:hint="eastAsia"/>
        </w:rPr>
        <w:t>の理由</w:t>
      </w:r>
      <w:r w:rsidR="00174B28" w:rsidRPr="00357E7E">
        <w:rPr>
          <w:rFonts w:ascii="ＭＳ 明朝" w:eastAsia="ＭＳ 明朝" w:hAnsi="ＭＳ 明朝" w:hint="eastAsia"/>
        </w:rPr>
        <w:t>：</w:t>
      </w:r>
    </w:p>
    <w:p w14:paraId="1AD859F6" w14:textId="77777777" w:rsidR="005F5D4D" w:rsidRPr="00357E7E" w:rsidRDefault="005F5D4D" w:rsidP="0078027A">
      <w:pPr>
        <w:kinsoku w:val="0"/>
        <w:overflowPunct w:val="0"/>
        <w:autoSpaceDE w:val="0"/>
        <w:autoSpaceDN w:val="0"/>
        <w:rPr>
          <w:rFonts w:ascii="ＭＳ 明朝" w:eastAsia="ＭＳ 明朝" w:hAnsi="ＭＳ 明朝"/>
        </w:rPr>
      </w:pPr>
    </w:p>
    <w:p w14:paraId="5AD87EB6" w14:textId="617C6F20" w:rsidR="007B03A8"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３．譲渡及び譲受けに係る畜舎建築利用計画の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0BBFA58B" w14:textId="77777777" w:rsidR="005F5D4D" w:rsidRPr="00357E7E" w:rsidRDefault="005F5D4D" w:rsidP="0078027A">
      <w:pPr>
        <w:kinsoku w:val="0"/>
        <w:overflowPunct w:val="0"/>
        <w:autoSpaceDE w:val="0"/>
        <w:autoSpaceDN w:val="0"/>
        <w:rPr>
          <w:rFonts w:ascii="ＭＳ 明朝" w:eastAsia="ＭＳ 明朝" w:hAnsi="ＭＳ 明朝"/>
        </w:rPr>
      </w:pPr>
    </w:p>
    <w:p w14:paraId="44D86F6B" w14:textId="523E6B2F" w:rsidR="00B3389A" w:rsidRDefault="00B3389A"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w:t>
      </w:r>
      <w:r w:rsidR="007B03A8" w:rsidRPr="00357E7E">
        <w:rPr>
          <w:rFonts w:ascii="ＭＳ 明朝" w:eastAsia="ＭＳ 明朝" w:hAnsi="ＭＳ 明朝" w:hint="eastAsia"/>
        </w:rPr>
        <w:t>譲渡及び譲受けに係る</w:t>
      </w:r>
      <w:r w:rsidRPr="00357E7E">
        <w:rPr>
          <w:rFonts w:ascii="ＭＳ 明朝" w:eastAsia="ＭＳ 明朝" w:hAnsi="ＭＳ 明朝" w:hint="eastAsia"/>
        </w:rPr>
        <w:t>認定畜舎等の所在地</w:t>
      </w:r>
      <w:r w:rsidR="00174B28" w:rsidRPr="00357E7E">
        <w:rPr>
          <w:rFonts w:ascii="ＭＳ 明朝" w:eastAsia="ＭＳ 明朝" w:hAnsi="ＭＳ 明朝" w:hint="eastAsia"/>
        </w:rPr>
        <w:t>：</w:t>
      </w:r>
    </w:p>
    <w:p w14:paraId="3FA2D1ED" w14:textId="77777777" w:rsidR="005F5D4D" w:rsidRPr="00357E7E" w:rsidRDefault="005F5D4D" w:rsidP="0078027A">
      <w:pPr>
        <w:kinsoku w:val="0"/>
        <w:overflowPunct w:val="0"/>
        <w:autoSpaceDE w:val="0"/>
        <w:autoSpaceDN w:val="0"/>
        <w:rPr>
          <w:rFonts w:ascii="ＭＳ 明朝" w:eastAsia="ＭＳ 明朝" w:hAnsi="ＭＳ 明朝"/>
        </w:rPr>
      </w:pPr>
    </w:p>
    <w:p w14:paraId="41672675" w14:textId="47B89E1A" w:rsidR="00214F08" w:rsidRPr="00357E7E" w:rsidRDefault="009631E6"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357E7E">
        <w:rPr>
          <w:rFonts w:ascii="ＭＳ 明朝" w:eastAsia="ＭＳ 明朝" w:hAnsi="ＭＳ 明朝" w:hint="eastAsia"/>
          <w:kern w:val="0"/>
        </w:rPr>
        <w:t>５．</w:t>
      </w:r>
      <w:r w:rsidR="0053521A" w:rsidRPr="00357E7E">
        <w:rPr>
          <w:rFonts w:ascii="ＭＳ 明朝" w:eastAsia="ＭＳ 明朝" w:hAnsi="ＭＳ 明朝" w:hint="eastAsia"/>
        </w:rPr>
        <w:t>譲渡及び譲受けに係る認定</w:t>
      </w:r>
      <w:r w:rsidRPr="00357E7E">
        <w:rPr>
          <w:rFonts w:ascii="ＭＳ 明朝" w:eastAsia="ＭＳ 明朝" w:hAnsi="ＭＳ 明朝" w:hint="eastAsia"/>
          <w:kern w:val="0"/>
        </w:rPr>
        <w:t>畜舎等の利用の方法に関する事項</w:t>
      </w:r>
      <w:r w:rsidR="00214F08" w:rsidRPr="00357E7E">
        <w:rPr>
          <w:rFonts w:ascii="ＭＳ Ｐゴシック" w:eastAsia="ＭＳ Ｐゴシック" w:hAnsi="ＭＳ Ｐゴシック" w:cs="ＭＳ Ｐゴシック" w:hint="eastAsia"/>
          <w:kern w:val="0"/>
          <w:sz w:val="24"/>
          <w:szCs w:val="24"/>
        </w:rPr>
        <w:t xml:space="preserve"> </w:t>
      </w:r>
    </w:p>
    <w:p w14:paraId="36AAF798" w14:textId="1491AB4B" w:rsidR="008941AD" w:rsidRPr="00357E7E" w:rsidRDefault="008941A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（１）畜舎等の</w:t>
      </w:r>
      <w:r w:rsidR="00F12163" w:rsidRPr="00357E7E">
        <w:rPr>
          <w:rFonts w:ascii="ＭＳ 明朝" w:eastAsia="ＭＳ 明朝" w:hAnsi="ＭＳ 明朝" w:hint="eastAsia"/>
        </w:rPr>
        <w:t>１</w:t>
      </w:r>
      <w:r w:rsidRPr="00357E7E">
        <w:rPr>
          <w:rFonts w:ascii="ＭＳ 明朝" w:eastAsia="ＭＳ 明朝" w:hAnsi="ＭＳ 明朝" w:hint="eastAsia"/>
        </w:rPr>
        <w:t>日当たりの滞在者数及び滞在時間</w:t>
      </w:r>
    </w:p>
    <w:p w14:paraId="1EF0AB82"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11F057D2" w14:textId="2C1FD7E9" w:rsidR="009A39C8"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を零とする。</w:t>
      </w:r>
    </w:p>
    <w:p w14:paraId="4C65D29A"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A39C8" w:rsidRPr="00357E7E" w14:paraId="413199FE" w14:textId="77777777" w:rsidTr="00B3476C">
        <w:tc>
          <w:tcPr>
            <w:tcW w:w="1560" w:type="dxa"/>
          </w:tcPr>
          <w:p w14:paraId="794D4A70" w14:textId="77777777" w:rsidR="009A39C8" w:rsidRPr="00357E7E" w:rsidRDefault="009A39C8" w:rsidP="00B3476C">
            <w:pPr>
              <w:kinsoku w:val="0"/>
              <w:overflowPunct w:val="0"/>
              <w:autoSpaceDE w:val="0"/>
              <w:autoSpaceDN w:val="0"/>
              <w:rPr>
                <w:rFonts w:ascii="ＭＳ 明朝" w:eastAsia="ＭＳ 明朝" w:hAnsi="ＭＳ 明朝"/>
              </w:rPr>
            </w:pPr>
          </w:p>
        </w:tc>
        <w:tc>
          <w:tcPr>
            <w:tcW w:w="1559" w:type="dxa"/>
          </w:tcPr>
          <w:p w14:paraId="252DAB7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6418BD8A"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242C3CE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50289D91"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9A39C8" w:rsidRPr="00357E7E" w14:paraId="48232F17" w14:textId="77777777" w:rsidTr="00B3476C">
        <w:tc>
          <w:tcPr>
            <w:tcW w:w="1560" w:type="dxa"/>
          </w:tcPr>
          <w:p w14:paraId="26ED88B5"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20448"/>
              </w:rPr>
              <w:t>滞在人</w:t>
            </w:r>
            <w:r w:rsidRPr="009A39C8">
              <w:rPr>
                <w:rFonts w:ascii="ＭＳ 明朝" w:eastAsia="ＭＳ 明朝" w:hAnsi="ＭＳ 明朝" w:hint="eastAsia"/>
                <w:kern w:val="0"/>
                <w:fitText w:val="1260" w:id="-1697320448"/>
              </w:rPr>
              <w:t>数</w:t>
            </w:r>
          </w:p>
        </w:tc>
        <w:tc>
          <w:tcPr>
            <w:tcW w:w="1559" w:type="dxa"/>
          </w:tcPr>
          <w:p w14:paraId="01A23CA8"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9" w:type="dxa"/>
          </w:tcPr>
          <w:p w14:paraId="47FDB5A6"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5" w:type="dxa"/>
          </w:tcPr>
          <w:p w14:paraId="6B2E791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699" w:type="dxa"/>
          </w:tcPr>
          <w:p w14:paraId="70E97B11" w14:textId="4F4200D0"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B663DD">
              <w:rPr>
                <w:rFonts w:ascii="ＭＳ 明朝" w:eastAsia="ＭＳ 明朝" w:hAnsi="ＭＳ 明朝" w:hint="eastAsia"/>
              </w:rPr>
              <w:t xml:space="preserve">　</w:t>
            </w:r>
            <w:r w:rsidRPr="00357E7E">
              <w:rPr>
                <w:rFonts w:ascii="ＭＳ 明朝" w:eastAsia="ＭＳ 明朝" w:hAnsi="ＭＳ 明朝" w:hint="eastAsia"/>
              </w:rPr>
              <w:t xml:space="preserve">　人</w:t>
            </w:r>
          </w:p>
        </w:tc>
      </w:tr>
      <w:tr w:rsidR="009A39C8" w:rsidRPr="00357E7E" w14:paraId="6C02CE4B" w14:textId="77777777" w:rsidTr="00B3476C">
        <w:tc>
          <w:tcPr>
            <w:tcW w:w="1560" w:type="dxa"/>
          </w:tcPr>
          <w:p w14:paraId="08D25F33"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20447"/>
              </w:rPr>
              <w:t>滞在時</w:t>
            </w:r>
            <w:r w:rsidRPr="009A39C8">
              <w:rPr>
                <w:rFonts w:ascii="ＭＳ 明朝" w:eastAsia="ＭＳ 明朝" w:hAnsi="ＭＳ 明朝" w:hint="eastAsia"/>
                <w:kern w:val="0"/>
                <w:fitText w:val="1260" w:id="-1697320447"/>
              </w:rPr>
              <w:t>間</w:t>
            </w:r>
          </w:p>
        </w:tc>
        <w:tc>
          <w:tcPr>
            <w:tcW w:w="1559" w:type="dxa"/>
          </w:tcPr>
          <w:p w14:paraId="099AD2D7"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9" w:type="dxa"/>
          </w:tcPr>
          <w:p w14:paraId="13973522"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5" w:type="dxa"/>
          </w:tcPr>
          <w:p w14:paraId="2ADE2794"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699" w:type="dxa"/>
          </w:tcPr>
          <w:p w14:paraId="27A12485"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r>
      <w:tr w:rsidR="009A39C8" w:rsidRPr="00357E7E" w14:paraId="60650318" w14:textId="77777777" w:rsidTr="00B3476C">
        <w:tc>
          <w:tcPr>
            <w:tcW w:w="1560" w:type="dxa"/>
          </w:tcPr>
          <w:p w14:paraId="42B0F421"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19926A96"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9" w:type="dxa"/>
          </w:tcPr>
          <w:p w14:paraId="210FB2B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5" w:type="dxa"/>
          </w:tcPr>
          <w:p w14:paraId="7248E9FA"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699" w:type="dxa"/>
          </w:tcPr>
          <w:p w14:paraId="72451C8B" w14:textId="27BCC2B5"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0F46EA">
              <w:rPr>
                <w:rFonts w:ascii="ＭＳ 明朝" w:eastAsia="ＭＳ 明朝" w:hAnsi="ＭＳ 明朝" w:hint="eastAsia"/>
              </w:rPr>
              <w:t xml:space="preserve">　</w:t>
            </w:r>
            <w:r w:rsidRPr="00357E7E">
              <w:rPr>
                <w:rFonts w:ascii="ＭＳ 明朝" w:eastAsia="ＭＳ 明朝" w:hAnsi="ＭＳ 明朝" w:hint="eastAsia"/>
              </w:rPr>
              <w:t xml:space="preserve">　　時間</w:t>
            </w:r>
          </w:p>
        </w:tc>
      </w:tr>
      <w:tr w:rsidR="009A39C8" w:rsidRPr="00357E7E" w14:paraId="700B8779" w14:textId="77777777" w:rsidTr="00B3476C">
        <w:tc>
          <w:tcPr>
            <w:tcW w:w="1560" w:type="dxa"/>
          </w:tcPr>
          <w:p w14:paraId="1E34A0A3"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420"/>
                <w:kern w:val="0"/>
                <w:fitText w:val="1260" w:id="-1697320446"/>
              </w:rPr>
              <w:t>合</w:t>
            </w:r>
            <w:r w:rsidRPr="009A39C8">
              <w:rPr>
                <w:rFonts w:ascii="ＭＳ 明朝" w:eastAsia="ＭＳ 明朝" w:hAnsi="ＭＳ 明朝" w:hint="eastAsia"/>
                <w:kern w:val="0"/>
                <w:fitText w:val="1260" w:id="-1697320446"/>
              </w:rPr>
              <w:t>計</w:t>
            </w:r>
          </w:p>
        </w:tc>
        <w:tc>
          <w:tcPr>
            <w:tcW w:w="6372" w:type="dxa"/>
            <w:gridSpan w:val="4"/>
          </w:tcPr>
          <w:p w14:paraId="64035CC9"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r>
    </w:tbl>
    <w:p w14:paraId="055921D9" w14:textId="3BE8C3D2" w:rsidR="009A39C8" w:rsidRPr="00357E7E" w:rsidRDefault="009A39C8"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w:t>
      </w:r>
      <w:r w:rsidR="004E6D5D">
        <w:rPr>
          <w:rFonts w:ascii="ＭＳ 明朝" w:eastAsia="ＭＳ 明朝" w:hAnsi="ＭＳ 明朝" w:hint="eastAsia"/>
          <w:szCs w:val="21"/>
        </w:rPr>
        <w:t>１</w:t>
      </w:r>
      <w:r>
        <w:rPr>
          <w:rFonts w:ascii="ＭＳ 明朝" w:eastAsia="ＭＳ 明朝" w:hAnsi="ＭＳ 明朝" w:hint="eastAsia"/>
          <w:szCs w:val="21"/>
        </w:rPr>
        <w:t>日当たりの最大</w:t>
      </w:r>
      <w:r w:rsidRPr="00357E7E">
        <w:rPr>
          <w:rFonts w:ascii="ＭＳ 明朝" w:eastAsia="ＭＳ 明朝" w:hAnsi="ＭＳ 明朝" w:hint="eastAsia"/>
          <w:szCs w:val="21"/>
        </w:rPr>
        <w:t>滞在者数及び延べ滞在時間を次の数値以下とする。</w:t>
      </w:r>
    </w:p>
    <w:tbl>
      <w:tblPr>
        <w:tblStyle w:val="aa"/>
        <w:tblW w:w="7654" w:type="dxa"/>
        <w:tblInd w:w="846" w:type="dxa"/>
        <w:tblLayout w:type="fixed"/>
        <w:tblLook w:val="04A0" w:firstRow="1" w:lastRow="0" w:firstColumn="1" w:lastColumn="0" w:noHBand="0" w:noVBand="1"/>
      </w:tblPr>
      <w:tblGrid>
        <w:gridCol w:w="3118"/>
        <w:gridCol w:w="1701"/>
        <w:gridCol w:w="2835"/>
      </w:tblGrid>
      <w:tr w:rsidR="009A39C8" w:rsidRPr="00357E7E" w14:paraId="080EA375" w14:textId="77777777" w:rsidTr="00B3476C">
        <w:tc>
          <w:tcPr>
            <w:tcW w:w="3118" w:type="dxa"/>
            <w:tcBorders>
              <w:tl2br w:val="nil"/>
            </w:tcBorders>
          </w:tcPr>
          <w:p w14:paraId="47744318" w14:textId="77777777" w:rsidR="009A39C8" w:rsidRPr="00357E7E" w:rsidRDefault="009A39C8" w:rsidP="00B3476C">
            <w:pPr>
              <w:pStyle w:val="ac"/>
              <w:tabs>
                <w:tab w:val="left" w:pos="1470"/>
              </w:tabs>
              <w:spacing w:line="360" w:lineRule="exact"/>
              <w:jc w:val="center"/>
              <w:rPr>
                <w:szCs w:val="21"/>
              </w:rPr>
            </w:pPr>
            <w:r w:rsidRPr="00357E7E">
              <w:rPr>
                <w:rFonts w:hint="eastAsia"/>
              </w:rPr>
              <w:t>畜舎等の床面積</w:t>
            </w:r>
          </w:p>
        </w:tc>
        <w:tc>
          <w:tcPr>
            <w:tcW w:w="1701" w:type="dxa"/>
          </w:tcPr>
          <w:p w14:paraId="523ED193" w14:textId="77777777" w:rsidR="009A39C8" w:rsidRPr="00357E7E" w:rsidRDefault="009A39C8" w:rsidP="00B3476C">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4EFAD6C8" w14:textId="77777777" w:rsidR="009A39C8" w:rsidRPr="00357E7E" w:rsidRDefault="009A39C8" w:rsidP="00B3476C">
            <w:pPr>
              <w:pStyle w:val="ac"/>
              <w:tabs>
                <w:tab w:val="left" w:pos="1470"/>
              </w:tabs>
              <w:spacing w:line="360" w:lineRule="exact"/>
              <w:jc w:val="center"/>
              <w:rPr>
                <w:szCs w:val="21"/>
              </w:rPr>
            </w:pPr>
            <w:r w:rsidRPr="00357E7E">
              <w:rPr>
                <w:rFonts w:hint="eastAsia"/>
                <w:szCs w:val="21"/>
              </w:rPr>
              <w:t>延べ滞在時間</w:t>
            </w:r>
          </w:p>
        </w:tc>
      </w:tr>
      <w:tr w:rsidR="009A39C8" w:rsidRPr="00357E7E" w14:paraId="54B037BD" w14:textId="77777777" w:rsidTr="00B3476C">
        <w:tc>
          <w:tcPr>
            <w:tcW w:w="3118" w:type="dxa"/>
          </w:tcPr>
          <w:p w14:paraId="34A16917"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1,000㎡以下</w:t>
            </w:r>
          </w:p>
        </w:tc>
        <w:tc>
          <w:tcPr>
            <w:tcW w:w="1701" w:type="dxa"/>
          </w:tcPr>
          <w:p w14:paraId="2F4969EE" w14:textId="77777777" w:rsidR="009A39C8" w:rsidRPr="00357E7E" w:rsidRDefault="009A39C8" w:rsidP="00B3476C">
            <w:pPr>
              <w:pStyle w:val="ac"/>
              <w:tabs>
                <w:tab w:val="left" w:pos="1470"/>
              </w:tabs>
              <w:spacing w:line="360" w:lineRule="exact"/>
              <w:jc w:val="right"/>
              <w:rPr>
                <w:szCs w:val="21"/>
              </w:rPr>
            </w:pPr>
            <w:r w:rsidRPr="00357E7E">
              <w:t>４人</w:t>
            </w:r>
          </w:p>
        </w:tc>
        <w:tc>
          <w:tcPr>
            <w:tcW w:w="2835" w:type="dxa"/>
          </w:tcPr>
          <w:p w14:paraId="2E718962" w14:textId="77777777" w:rsidR="009A39C8" w:rsidRPr="00357E7E" w:rsidRDefault="009A39C8" w:rsidP="00B3476C">
            <w:pPr>
              <w:pStyle w:val="ac"/>
              <w:tabs>
                <w:tab w:val="left" w:pos="1470"/>
              </w:tabs>
              <w:spacing w:line="360" w:lineRule="exact"/>
              <w:jc w:val="right"/>
              <w:rPr>
                <w:szCs w:val="21"/>
              </w:rPr>
            </w:pPr>
            <w:r w:rsidRPr="00357E7E">
              <w:t>８時間</w:t>
            </w:r>
          </w:p>
        </w:tc>
      </w:tr>
      <w:tr w:rsidR="009A39C8" w:rsidRPr="00357E7E" w14:paraId="7A14E725" w14:textId="77777777" w:rsidTr="00B3476C">
        <w:tc>
          <w:tcPr>
            <w:tcW w:w="3118" w:type="dxa"/>
          </w:tcPr>
          <w:p w14:paraId="07571DEA"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1,000㎡超2,000㎡以下</w:t>
            </w:r>
          </w:p>
        </w:tc>
        <w:tc>
          <w:tcPr>
            <w:tcW w:w="1701" w:type="dxa"/>
          </w:tcPr>
          <w:p w14:paraId="34233BBA" w14:textId="77777777" w:rsidR="009A39C8" w:rsidRPr="00357E7E" w:rsidRDefault="009A39C8" w:rsidP="00B3476C">
            <w:pPr>
              <w:pStyle w:val="ac"/>
              <w:tabs>
                <w:tab w:val="left" w:pos="1470"/>
              </w:tabs>
              <w:spacing w:line="360" w:lineRule="exact"/>
              <w:jc w:val="right"/>
              <w:rPr>
                <w:szCs w:val="21"/>
              </w:rPr>
            </w:pPr>
            <w:r w:rsidRPr="00357E7E">
              <w:t>８人</w:t>
            </w:r>
          </w:p>
        </w:tc>
        <w:tc>
          <w:tcPr>
            <w:tcW w:w="2835" w:type="dxa"/>
          </w:tcPr>
          <w:p w14:paraId="46B71E5E" w14:textId="77777777" w:rsidR="009A39C8" w:rsidRPr="00357E7E" w:rsidRDefault="009A39C8" w:rsidP="00B3476C">
            <w:pPr>
              <w:pStyle w:val="ac"/>
              <w:tabs>
                <w:tab w:val="left" w:pos="1470"/>
              </w:tabs>
              <w:spacing w:line="360" w:lineRule="exact"/>
              <w:jc w:val="right"/>
              <w:rPr>
                <w:szCs w:val="21"/>
              </w:rPr>
            </w:pPr>
            <w:r w:rsidRPr="00357E7E">
              <w:t>16時間</w:t>
            </w:r>
          </w:p>
        </w:tc>
      </w:tr>
      <w:tr w:rsidR="009A39C8" w:rsidRPr="00357E7E" w14:paraId="7FB6DEA3" w14:textId="77777777" w:rsidTr="00B3476C">
        <w:tc>
          <w:tcPr>
            <w:tcW w:w="3118" w:type="dxa"/>
          </w:tcPr>
          <w:p w14:paraId="0EF45EF8"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2,000㎡超3,000㎡以下</w:t>
            </w:r>
          </w:p>
        </w:tc>
        <w:tc>
          <w:tcPr>
            <w:tcW w:w="1701" w:type="dxa"/>
          </w:tcPr>
          <w:p w14:paraId="4FEC128E" w14:textId="77777777" w:rsidR="009A39C8" w:rsidRPr="00357E7E" w:rsidRDefault="009A39C8" w:rsidP="00B3476C">
            <w:pPr>
              <w:pStyle w:val="ac"/>
              <w:tabs>
                <w:tab w:val="left" w:pos="1470"/>
              </w:tabs>
              <w:spacing w:line="360" w:lineRule="exact"/>
              <w:jc w:val="right"/>
              <w:rPr>
                <w:szCs w:val="21"/>
              </w:rPr>
            </w:pPr>
            <w:r w:rsidRPr="00357E7E">
              <w:t>12人</w:t>
            </w:r>
          </w:p>
        </w:tc>
        <w:tc>
          <w:tcPr>
            <w:tcW w:w="2835" w:type="dxa"/>
          </w:tcPr>
          <w:p w14:paraId="2E90AFD9" w14:textId="77777777" w:rsidR="009A39C8" w:rsidRPr="00357E7E" w:rsidRDefault="009A39C8" w:rsidP="00B3476C">
            <w:pPr>
              <w:pStyle w:val="ac"/>
              <w:tabs>
                <w:tab w:val="left" w:pos="1470"/>
              </w:tabs>
              <w:spacing w:line="360" w:lineRule="exact"/>
              <w:jc w:val="right"/>
              <w:rPr>
                <w:szCs w:val="21"/>
              </w:rPr>
            </w:pPr>
            <w:r w:rsidRPr="00357E7E">
              <w:t>24時間</w:t>
            </w:r>
          </w:p>
        </w:tc>
      </w:tr>
      <w:tr w:rsidR="009A39C8" w:rsidRPr="00357E7E" w14:paraId="17D6208C" w14:textId="77777777" w:rsidTr="00B3476C">
        <w:tc>
          <w:tcPr>
            <w:tcW w:w="3118" w:type="dxa"/>
          </w:tcPr>
          <w:p w14:paraId="25880602"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3,000㎡超</w:t>
            </w:r>
          </w:p>
        </w:tc>
        <w:tc>
          <w:tcPr>
            <w:tcW w:w="1701" w:type="dxa"/>
          </w:tcPr>
          <w:p w14:paraId="6E5B38B1"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16人</w:t>
            </w:r>
          </w:p>
        </w:tc>
        <w:tc>
          <w:tcPr>
            <w:tcW w:w="2835" w:type="dxa"/>
          </w:tcPr>
          <w:p w14:paraId="3C9AC075"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32時間</w:t>
            </w:r>
          </w:p>
        </w:tc>
      </w:tr>
    </w:tbl>
    <w:p w14:paraId="13D57779" w14:textId="6F2F2B9B" w:rsidR="008941AD" w:rsidRPr="00357E7E" w:rsidRDefault="008941AD"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7F550E08" w14:textId="77777777" w:rsidR="008941AD" w:rsidRPr="00357E7E" w:rsidRDefault="008941AD"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（２）避難経路確保の取組</w:t>
      </w:r>
    </w:p>
    <w:p w14:paraId="7D084822" w14:textId="77777777" w:rsidR="008941AD" w:rsidRPr="00357E7E" w:rsidRDefault="008941AD" w:rsidP="005F5D4D">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41C42AAD" w14:textId="1B224630" w:rsidR="008941AD" w:rsidRPr="00357E7E" w:rsidRDefault="008941AD" w:rsidP="005F5D4D">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□災害時の避難に支障を生じさせないよう、避難経路上に当該経路をふさぐ物品を存置しない。</w:t>
      </w:r>
    </w:p>
    <w:p w14:paraId="1DA5FF19" w14:textId="7EBA2C89" w:rsidR="008941AD" w:rsidRPr="00357E7E" w:rsidRDefault="008941AD" w:rsidP="005F5D4D">
      <w:pPr>
        <w:kinsoku w:val="0"/>
        <w:overflowPunct w:val="0"/>
        <w:autoSpaceDE w:val="0"/>
        <w:autoSpaceDN w:val="0"/>
        <w:ind w:leftChars="200" w:left="420" w:firstLineChars="100" w:firstLine="210"/>
        <w:rPr>
          <w:rFonts w:ascii="ＭＳ 明朝" w:eastAsia="ＭＳ 明朝" w:hAnsi="ＭＳ 明朝"/>
        </w:rPr>
      </w:pPr>
      <w:r w:rsidRPr="00357E7E">
        <w:rPr>
          <w:rFonts w:ascii="ＭＳ 明朝" w:eastAsia="ＭＳ 明朝" w:hAnsi="ＭＳ 明朝" w:hint="eastAsia"/>
        </w:rPr>
        <w:t>□２以上の避難口を特定している。</w:t>
      </w:r>
    </w:p>
    <w:p w14:paraId="79B65D0E" w14:textId="77777777" w:rsidR="008941AD" w:rsidRPr="005F5D4D" w:rsidRDefault="008941AD" w:rsidP="005F5D4D">
      <w:pPr>
        <w:kinsoku w:val="0"/>
        <w:overflowPunct w:val="0"/>
        <w:autoSpaceDE w:val="0"/>
        <w:autoSpaceDN w:val="0"/>
        <w:ind w:leftChars="100" w:left="420" w:hangingChars="100" w:hanging="210"/>
        <w:rPr>
          <w:rFonts w:ascii="ＭＳ 明朝" w:eastAsia="ＭＳ 明朝" w:hAnsi="ＭＳ 明朝"/>
        </w:rPr>
      </w:pPr>
    </w:p>
    <w:p w14:paraId="641CCD15" w14:textId="77777777" w:rsidR="008941AD" w:rsidRPr="00357E7E" w:rsidRDefault="008941AD"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（３）災害による被害の防止又は軽減に資する取組</w:t>
      </w:r>
    </w:p>
    <w:p w14:paraId="3FF48727" w14:textId="5FA1AFAE" w:rsidR="008941AD" w:rsidRPr="00357E7E" w:rsidRDefault="008941AD" w:rsidP="005F5D4D">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22F1CBEB" w14:textId="5CAABD3D" w:rsidR="008941AD" w:rsidRPr="00357E7E" w:rsidRDefault="008941AD" w:rsidP="005F5D4D">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w:t>
      </w:r>
      <w:r w:rsidR="00D32730">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を畜舎等の見やすい場所に表示する。</w:t>
      </w:r>
    </w:p>
    <w:p w14:paraId="689F9137" w14:textId="77777777" w:rsidR="009A39C8" w:rsidRPr="00357E7E" w:rsidRDefault="008941AD"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9A39C8" w:rsidRPr="00357E7E">
        <w:rPr>
          <w:rFonts w:ascii="ＭＳ 明朝" w:eastAsia="ＭＳ 明朝" w:hAnsi="ＭＳ 明朝" w:hint="eastAsia"/>
        </w:rPr>
        <w:t>（Ｂ構造畜舎等の場合）</w:t>
      </w:r>
    </w:p>
    <w:p w14:paraId="4C92D408" w14:textId="65D30A7F" w:rsidR="009A39C8" w:rsidRPr="00357E7E" w:rsidRDefault="009A39C8" w:rsidP="009A39C8">
      <w:pPr>
        <w:kinsoku w:val="0"/>
        <w:overflowPunct w:val="0"/>
        <w:autoSpaceDE w:val="0"/>
        <w:autoSpaceDN w:val="0"/>
        <w:ind w:left="420" w:hangingChars="200" w:hanging="42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避難訓練</w:t>
      </w:r>
      <w:r>
        <w:rPr>
          <w:rFonts w:ascii="ＭＳ 明朝" w:eastAsia="ＭＳ 明朝" w:hAnsi="ＭＳ 明朝" w:hint="eastAsia"/>
        </w:rPr>
        <w:t>の</w:t>
      </w:r>
      <w:r w:rsidRPr="00357E7E">
        <w:rPr>
          <w:rFonts w:ascii="ＭＳ 明朝" w:eastAsia="ＭＳ 明朝" w:hAnsi="ＭＳ 明朝" w:hint="eastAsia"/>
        </w:rPr>
        <w:t>実施</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37DD03B5" w14:textId="0CCD8934" w:rsidR="009A39C8" w:rsidRPr="00357E7E"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□畜舎等に立ち入る者に対し、災害時の避難方法に関する事項を説明する。</w:t>
      </w:r>
    </w:p>
    <w:p w14:paraId="7AA2D580" w14:textId="34E41790" w:rsidR="009F13CB" w:rsidRPr="009A39C8" w:rsidRDefault="009F13CB" w:rsidP="009A39C8">
      <w:pPr>
        <w:kinsoku w:val="0"/>
        <w:overflowPunct w:val="0"/>
        <w:autoSpaceDE w:val="0"/>
        <w:autoSpaceDN w:val="0"/>
        <w:rPr>
          <w:rFonts w:ascii="ＭＳ 明朝" w:eastAsia="ＭＳ 明朝" w:hAnsi="ＭＳ 明朝"/>
        </w:rPr>
      </w:pPr>
    </w:p>
    <w:p w14:paraId="4D4159C6" w14:textId="5E270DED"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４</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5F1DE256" w14:textId="77777777"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1880DC2E" w14:textId="001F2F4E" w:rsidR="009A39C8" w:rsidRPr="00357E7E" w:rsidRDefault="009A39C8" w:rsidP="009A39C8">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消火</w:t>
      </w:r>
      <w:r>
        <w:rPr>
          <w:rFonts w:ascii="ＭＳ 明朝" w:eastAsia="ＭＳ 明朝" w:hAnsi="ＭＳ 明朝" w:hint="eastAsia"/>
        </w:rPr>
        <w:t>作業に関する</w:t>
      </w:r>
      <w:r w:rsidRPr="00357E7E">
        <w:rPr>
          <w:rFonts w:ascii="ＭＳ 明朝" w:eastAsia="ＭＳ 明朝" w:hAnsi="ＭＳ 明朝" w:hint="eastAsia"/>
        </w:rPr>
        <w:t>訓練</w:t>
      </w:r>
      <w:r w:rsidR="00647DF1">
        <w:rPr>
          <w:rFonts w:ascii="ＭＳ 明朝" w:eastAsia="ＭＳ 明朝" w:hAnsi="ＭＳ 明朝" w:hint="eastAsia"/>
        </w:rPr>
        <w:t>を</w:t>
      </w:r>
      <w:r>
        <w:rPr>
          <w:rFonts w:ascii="ＭＳ 明朝" w:eastAsia="ＭＳ 明朝" w:hAnsi="ＭＳ 明朝" w:hint="eastAsia"/>
        </w:rPr>
        <w:t>実施</w:t>
      </w:r>
      <w:r w:rsidR="00647DF1">
        <w:rPr>
          <w:rFonts w:ascii="ＭＳ 明朝" w:eastAsia="ＭＳ 明朝" w:hAnsi="ＭＳ 明朝" w:hint="eastAsia"/>
        </w:rPr>
        <w:t>していること</w:t>
      </w:r>
      <w:r w:rsidRPr="00357E7E">
        <w:rPr>
          <w:rFonts w:ascii="ＭＳ 明朝" w:eastAsia="ＭＳ 明朝" w:hAnsi="ＭＳ 明朝" w:hint="eastAsia"/>
        </w:rPr>
        <w:t>並びに火を使用する設備又はその使用に際し、火災の発生のおそれのある設備の周辺及び渡り廊下に可燃物を存置し</w:t>
      </w:r>
      <w:r>
        <w:rPr>
          <w:rFonts w:ascii="ＭＳ 明朝" w:eastAsia="ＭＳ 明朝" w:hAnsi="ＭＳ 明朝" w:hint="eastAsia"/>
        </w:rPr>
        <w:t>てい</w:t>
      </w:r>
      <w:r w:rsidRPr="00357E7E">
        <w:rPr>
          <w:rFonts w:ascii="ＭＳ 明朝" w:eastAsia="ＭＳ 明朝" w:hAnsi="ＭＳ 明朝" w:hint="eastAsia"/>
        </w:rPr>
        <w:t>ないこと</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001CA0B2" w14:textId="77777777" w:rsidR="00125875" w:rsidRPr="009A39C8" w:rsidRDefault="00125875" w:rsidP="0078027A">
      <w:pPr>
        <w:kinsoku w:val="0"/>
        <w:overflowPunct w:val="0"/>
        <w:autoSpaceDE w:val="0"/>
        <w:autoSpaceDN w:val="0"/>
        <w:rPr>
          <w:rFonts w:ascii="ＭＳ 明朝" w:eastAsia="ＭＳ 明朝" w:hAnsi="ＭＳ 明朝"/>
        </w:rPr>
      </w:pPr>
    </w:p>
    <w:p w14:paraId="654D7845" w14:textId="47667A8F" w:rsidR="00125875" w:rsidRPr="00357E7E"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６．</w:t>
      </w:r>
      <w:r w:rsidR="0053521A" w:rsidRPr="00357E7E">
        <w:rPr>
          <w:rFonts w:ascii="ＭＳ 明朝" w:eastAsia="ＭＳ 明朝" w:hAnsi="ＭＳ 明朝" w:hint="eastAsia"/>
        </w:rPr>
        <w:t>譲渡及び譲受けに係る認定</w:t>
      </w:r>
      <w:r w:rsidR="00125875" w:rsidRPr="00357E7E">
        <w:rPr>
          <w:rFonts w:ascii="ＭＳ 明朝" w:eastAsia="ＭＳ 明朝" w:hAnsi="ＭＳ 明朝" w:hint="eastAsia"/>
        </w:rPr>
        <w:t>畜舎等で行う畜産業の内容</w:t>
      </w:r>
    </w:p>
    <w:p w14:paraId="680BE454" w14:textId="77777777" w:rsidR="00125875" w:rsidRPr="00357E7E" w:rsidRDefault="00125875"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（１）家畜の種類・頭数（堆肥舎の場合は排せつ物を処理する家畜の種類・頭数）</w:t>
      </w:r>
    </w:p>
    <w:p w14:paraId="2B435D02" w14:textId="6A38F01C" w:rsidR="00125875" w:rsidRPr="00357E7E" w:rsidRDefault="00125875"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①家畜の種類：</w:t>
      </w:r>
    </w:p>
    <w:p w14:paraId="5253DE2E" w14:textId="0FF74807" w:rsidR="00125875" w:rsidRDefault="00125875"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②頭数：</w:t>
      </w:r>
    </w:p>
    <w:p w14:paraId="1C92EACB" w14:textId="77777777" w:rsidR="00AF583B" w:rsidRPr="00357E7E" w:rsidRDefault="00AF583B" w:rsidP="0078027A">
      <w:pPr>
        <w:kinsoku w:val="0"/>
        <w:overflowPunct w:val="0"/>
        <w:autoSpaceDE w:val="0"/>
        <w:autoSpaceDN w:val="0"/>
        <w:rPr>
          <w:rFonts w:ascii="ＭＳ 明朝" w:eastAsia="ＭＳ 明朝" w:hAnsi="ＭＳ 明朝"/>
        </w:rPr>
      </w:pPr>
    </w:p>
    <w:p w14:paraId="767F7D59" w14:textId="29FA13BD" w:rsidR="00125875" w:rsidRDefault="00125875"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（２）飼養形態</w:t>
      </w:r>
      <w:r w:rsidR="00917B94">
        <w:rPr>
          <w:rFonts w:ascii="ＭＳ 明朝" w:eastAsia="ＭＳ 明朝" w:hAnsi="ＭＳ 明朝" w:hint="eastAsia"/>
        </w:rPr>
        <w:t>（飼養施設の場合）：</w:t>
      </w:r>
    </w:p>
    <w:p w14:paraId="79D40110" w14:textId="77777777" w:rsidR="00AF583B" w:rsidRPr="00357E7E" w:rsidRDefault="00AF583B" w:rsidP="0078027A">
      <w:pPr>
        <w:kinsoku w:val="0"/>
        <w:overflowPunct w:val="0"/>
        <w:autoSpaceDE w:val="0"/>
        <w:autoSpaceDN w:val="0"/>
        <w:rPr>
          <w:rFonts w:ascii="ＭＳ 明朝" w:eastAsia="ＭＳ 明朝" w:hAnsi="ＭＳ 明朝"/>
        </w:rPr>
      </w:pPr>
    </w:p>
    <w:p w14:paraId="48548277" w14:textId="4AC85EDD" w:rsidR="00125875" w:rsidRPr="00357E7E" w:rsidRDefault="00125875"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241D45" w:rsidRPr="00357E7E">
        <w:rPr>
          <w:rFonts w:ascii="ＭＳ 明朝" w:eastAsia="ＭＳ 明朝" w:hAnsi="ＭＳ 明朝" w:hint="eastAsia"/>
        </w:rPr>
        <w:t>３</w:t>
      </w:r>
      <w:r w:rsidRPr="00357E7E">
        <w:rPr>
          <w:rFonts w:ascii="ＭＳ 明朝" w:eastAsia="ＭＳ 明朝" w:hAnsi="ＭＳ 明朝" w:hint="eastAsia"/>
        </w:rPr>
        <w:t>）家畜排せつ物の処理方法：</w:t>
      </w:r>
    </w:p>
    <w:p w14:paraId="60C7BEFB" w14:textId="340619F2" w:rsidR="004E2527" w:rsidRPr="00357E7E" w:rsidRDefault="004E2527" w:rsidP="0078027A">
      <w:pPr>
        <w:kinsoku w:val="0"/>
        <w:overflowPunct w:val="0"/>
        <w:autoSpaceDE w:val="0"/>
        <w:autoSpaceDN w:val="0"/>
        <w:rPr>
          <w:rFonts w:ascii="Times New Roman" w:eastAsia="ＭＳ 明朝" w:hAnsi="Times New Roman" w:cs="Times New Roman"/>
          <w:szCs w:val="20"/>
        </w:rPr>
      </w:pPr>
    </w:p>
    <w:p w14:paraId="76C3C16C" w14:textId="7412650B" w:rsidR="00E00E88" w:rsidRPr="00357E7E" w:rsidRDefault="007B03A8" w:rsidP="0078027A">
      <w:pPr>
        <w:kinsoku w:val="0"/>
        <w:overflowPunct w:val="0"/>
        <w:autoSpaceDE w:val="0"/>
        <w:autoSpaceDN w:val="0"/>
        <w:rPr>
          <w:rFonts w:ascii="ＭＳ 明朝" w:eastAsia="ＭＳ 明朝" w:hAnsi="ＭＳ 明朝"/>
        </w:rPr>
      </w:pPr>
      <w:r w:rsidRPr="00357E7E">
        <w:rPr>
          <w:rFonts w:ascii="Times New Roman" w:eastAsia="ＭＳ 明朝" w:hAnsi="Times New Roman" w:cs="Times New Roman" w:hint="eastAsia"/>
          <w:szCs w:val="20"/>
        </w:rPr>
        <w:t>７．</w:t>
      </w:r>
      <w:r w:rsidR="00B32816" w:rsidRPr="00357E7E">
        <w:rPr>
          <w:rFonts w:ascii="Times New Roman" w:eastAsia="ＭＳ 明朝" w:hAnsi="Times New Roman" w:cs="Times New Roman" w:hint="eastAsia"/>
          <w:szCs w:val="20"/>
        </w:rPr>
        <w:t>譲受人</w:t>
      </w:r>
      <w:r w:rsidR="007151CD">
        <w:rPr>
          <w:rFonts w:ascii="Times New Roman" w:eastAsia="ＭＳ 明朝" w:hAnsi="Times New Roman" w:cs="Times New Roman" w:hint="eastAsia"/>
          <w:szCs w:val="20"/>
        </w:rPr>
        <w:t>（</w:t>
      </w:r>
      <w:r w:rsidR="00B32816" w:rsidRPr="00357E7E">
        <w:rPr>
          <w:rFonts w:ascii="Times New Roman" w:eastAsia="ＭＳ 明朝" w:hAnsi="Times New Roman" w:cs="Times New Roman" w:hint="eastAsia"/>
          <w:szCs w:val="20"/>
        </w:rPr>
        <w:t>法人にあっては</w:t>
      </w:r>
      <w:r w:rsidR="00E4697A">
        <w:rPr>
          <w:rFonts w:ascii="Times New Roman" w:eastAsia="ＭＳ 明朝" w:hAnsi="Times New Roman" w:cs="Times New Roman" w:hint="eastAsia"/>
          <w:szCs w:val="20"/>
        </w:rPr>
        <w:t>、</w:t>
      </w:r>
      <w:r w:rsidR="00B32816" w:rsidRPr="00357E7E">
        <w:rPr>
          <w:rFonts w:ascii="Times New Roman" w:eastAsia="ＭＳ 明朝" w:hAnsi="Times New Roman" w:cs="Times New Roman" w:hint="eastAsia"/>
          <w:szCs w:val="20"/>
        </w:rPr>
        <w:t>その役員</w:t>
      </w:r>
      <w:r w:rsidR="007151CD">
        <w:rPr>
          <w:rFonts w:ascii="Times New Roman" w:eastAsia="ＭＳ 明朝" w:hAnsi="Times New Roman" w:cs="Times New Roman" w:hint="eastAsia"/>
          <w:szCs w:val="20"/>
        </w:rPr>
        <w:t>）</w:t>
      </w:r>
      <w:r w:rsidR="00B32816" w:rsidRPr="00357E7E">
        <w:rPr>
          <w:rFonts w:ascii="Times New Roman" w:eastAsia="ＭＳ 明朝" w:hAnsi="Times New Roman" w:cs="Times New Roman" w:hint="eastAsia"/>
          <w:szCs w:val="20"/>
        </w:rPr>
        <w:t>の</w:t>
      </w:r>
      <w:r w:rsidR="00E00E88" w:rsidRPr="00357E7E">
        <w:rPr>
          <w:rFonts w:ascii="ＭＳ 明朝" w:eastAsia="ＭＳ 明朝" w:hAnsi="ＭＳ 明朝" w:hint="eastAsia"/>
        </w:rPr>
        <w:t>法令遵守状況</w:t>
      </w:r>
    </w:p>
    <w:p w14:paraId="4EE04D09" w14:textId="49F0231B" w:rsidR="00E00E88" w:rsidRPr="00357E7E" w:rsidRDefault="00E00E88"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□家畜の飼養管理</w:t>
      </w:r>
      <w:r w:rsidR="0053521A">
        <w:rPr>
          <w:rFonts w:ascii="ＭＳ 明朝" w:eastAsia="ＭＳ 明朝" w:hAnsi="ＭＳ 明朝" w:hint="eastAsia"/>
        </w:rPr>
        <w:t>又は</w:t>
      </w:r>
      <w:r w:rsidRPr="00357E7E">
        <w:rPr>
          <w:rFonts w:ascii="ＭＳ 明朝" w:eastAsia="ＭＳ 明朝" w:hAnsi="ＭＳ 明朝" w:hint="eastAsia"/>
        </w:rPr>
        <w:t>その排せつ物の管理について、家畜伝染病予防法</w:t>
      </w:r>
      <w:r w:rsidR="0053521A" w:rsidRPr="002F2A73">
        <w:rPr>
          <w:rFonts w:ascii="ＭＳ 明朝" w:eastAsia="ＭＳ 明朝" w:hAnsi="ＭＳ 明朝" w:hint="eastAsia"/>
        </w:rPr>
        <w:t>（昭和</w:t>
      </w:r>
      <w:r w:rsidR="0053521A">
        <w:rPr>
          <w:rFonts w:ascii="ＭＳ 明朝" w:eastAsia="ＭＳ 明朝" w:hAnsi="ＭＳ 明朝" w:hint="eastAsia"/>
        </w:rPr>
        <w:t>26</w:t>
      </w:r>
      <w:r w:rsidR="0053521A" w:rsidRPr="002F2A73">
        <w:rPr>
          <w:rFonts w:ascii="ＭＳ 明朝" w:eastAsia="ＭＳ 明朝" w:hAnsi="ＭＳ 明朝" w:hint="eastAsia"/>
        </w:rPr>
        <w:t>年法律第</w:t>
      </w:r>
      <w:r w:rsidR="0053521A">
        <w:rPr>
          <w:rFonts w:ascii="ＭＳ 明朝" w:eastAsia="ＭＳ 明朝" w:hAnsi="ＭＳ 明朝" w:hint="eastAsia"/>
        </w:rPr>
        <w:t>166</w:t>
      </w:r>
      <w:r w:rsidR="0053521A" w:rsidRPr="002F2A73">
        <w:rPr>
          <w:rFonts w:ascii="ＭＳ 明朝" w:eastAsia="ＭＳ 明朝" w:hAnsi="ＭＳ 明朝" w:hint="eastAsia"/>
        </w:rPr>
        <w:t>号）</w:t>
      </w:r>
      <w:r w:rsidRPr="00357E7E">
        <w:rPr>
          <w:rFonts w:ascii="ＭＳ 明朝" w:eastAsia="ＭＳ 明朝" w:hAnsi="ＭＳ 明朝" w:hint="eastAsia"/>
        </w:rPr>
        <w:t>、</w:t>
      </w:r>
      <w:r w:rsidR="00214F08" w:rsidRPr="00357E7E">
        <w:rPr>
          <w:rFonts w:ascii="ＭＳ 明朝" w:eastAsia="ＭＳ 明朝" w:hAnsi="ＭＳ 明朝" w:hint="eastAsia"/>
        </w:rPr>
        <w:t>家畜排せつ物の管理の適正化及び利用の促進に関する法律</w:t>
      </w:r>
      <w:r w:rsidR="0053521A" w:rsidRPr="002F2A73">
        <w:rPr>
          <w:rFonts w:ascii="ＭＳ 明朝" w:eastAsia="ＭＳ 明朝" w:hAnsi="ＭＳ 明朝" w:hint="eastAsia"/>
        </w:rPr>
        <w:t>（平成</w:t>
      </w:r>
      <w:r w:rsidR="0053521A">
        <w:rPr>
          <w:rFonts w:ascii="ＭＳ 明朝" w:eastAsia="ＭＳ 明朝" w:hAnsi="ＭＳ 明朝" w:hint="eastAsia"/>
        </w:rPr>
        <w:t>11</w:t>
      </w:r>
      <w:r w:rsidR="0053521A" w:rsidRPr="002F2A73">
        <w:rPr>
          <w:rFonts w:ascii="ＭＳ 明朝" w:eastAsia="ＭＳ 明朝" w:hAnsi="ＭＳ 明朝" w:hint="eastAsia"/>
        </w:rPr>
        <w:t>年法律第</w:t>
      </w:r>
      <w:r w:rsidR="0053521A">
        <w:rPr>
          <w:rFonts w:ascii="ＭＳ 明朝" w:eastAsia="ＭＳ 明朝" w:hAnsi="ＭＳ 明朝" w:hint="eastAsia"/>
        </w:rPr>
        <w:t>112</w:t>
      </w:r>
      <w:r w:rsidR="0053521A" w:rsidRPr="002F2A73">
        <w:rPr>
          <w:rFonts w:ascii="ＭＳ 明朝" w:eastAsia="ＭＳ 明朝" w:hAnsi="ＭＳ 明朝" w:hint="eastAsia"/>
        </w:rPr>
        <w:t>号）</w:t>
      </w:r>
      <w:r w:rsidRPr="00357E7E">
        <w:rPr>
          <w:rFonts w:ascii="ＭＳ 明朝" w:eastAsia="ＭＳ 明朝" w:hAnsi="ＭＳ 明朝" w:hint="eastAsia"/>
        </w:rPr>
        <w:t>その他家畜の飼養管理</w:t>
      </w:r>
      <w:r w:rsidR="0053521A">
        <w:rPr>
          <w:rFonts w:ascii="ＭＳ 明朝" w:eastAsia="ＭＳ 明朝" w:hAnsi="ＭＳ 明朝" w:hint="eastAsia"/>
        </w:rPr>
        <w:t>若しくは</w:t>
      </w:r>
      <w:r w:rsidRPr="00357E7E">
        <w:rPr>
          <w:rFonts w:ascii="ＭＳ 明朝" w:eastAsia="ＭＳ 明朝" w:hAnsi="ＭＳ 明朝" w:hint="eastAsia"/>
        </w:rPr>
        <w:t>その排せつ物の管理に関する法律又はこれらの法律に基づく命令若しくは条例の規定に違反していない。</w:t>
      </w:r>
    </w:p>
    <w:p w14:paraId="06256FD0" w14:textId="77777777" w:rsidR="00E00E88" w:rsidRPr="00357E7E" w:rsidRDefault="00E00E88"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（違反している場合）違反している規定：</w:t>
      </w:r>
    </w:p>
    <w:p w14:paraId="653F254C" w14:textId="77777777" w:rsidR="00E00E88" w:rsidRPr="00357E7E" w:rsidRDefault="00E00E88"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農場名及びその所在地：</w:t>
      </w:r>
    </w:p>
    <w:p w14:paraId="7CAC406B" w14:textId="28A791C3" w:rsidR="003E58E4" w:rsidRPr="00357E7E" w:rsidRDefault="00E00E88"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備考：</w:t>
      </w:r>
    </w:p>
    <w:p w14:paraId="3F8FADC5" w14:textId="77777777" w:rsidR="00E00E88" w:rsidRPr="00357E7E" w:rsidRDefault="00E00E88"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2CDAB63A" w14:textId="0E198CFF" w:rsidR="004A18FA" w:rsidRDefault="004A18FA"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（注意）</w:t>
      </w:r>
    </w:p>
    <w:p w14:paraId="7CA95414" w14:textId="28122A01" w:rsidR="00D464C6" w:rsidRDefault="00D464C6" w:rsidP="00BF1289">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☐がある場合は、該当する☐に✓印を付けること。</w:t>
      </w:r>
    </w:p>
    <w:p w14:paraId="25CF540C" w14:textId="57AD4270" w:rsidR="003E58E4" w:rsidRPr="00357E7E" w:rsidRDefault="003E58E4" w:rsidP="00BF1289">
      <w:pPr>
        <w:kinsoku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1DD809AF" w14:textId="77777777" w:rsidR="003E58E4" w:rsidRPr="00357E7E" w:rsidRDefault="003E58E4"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308E9C32" w14:textId="6A0B08A5" w:rsidR="004E2527" w:rsidRPr="00357E7E" w:rsidRDefault="004E2527" w:rsidP="005F5D4D">
      <w:pPr>
        <w:kinsoku w:val="0"/>
        <w:overflowPunct w:val="0"/>
        <w:autoSpaceDE w:val="0"/>
        <w:autoSpaceDN w:val="0"/>
        <w:rPr>
          <w:rFonts w:ascii="Times New Roman" w:eastAsia="ＭＳ 明朝" w:hAnsi="Times New Roman" w:cs="Times New Roman"/>
          <w:szCs w:val="20"/>
        </w:rPr>
      </w:pPr>
    </w:p>
    <w:p w14:paraId="4457A404" w14:textId="77777777" w:rsidR="004E2527" w:rsidRPr="00357E7E" w:rsidRDefault="004E2527" w:rsidP="005F5D4D">
      <w:pPr>
        <w:kinsoku w:val="0"/>
        <w:overflowPunct w:val="0"/>
        <w:autoSpaceDE w:val="0"/>
        <w:autoSpaceDN w:val="0"/>
        <w:rPr>
          <w:rFonts w:ascii="Times New Roman" w:eastAsia="ＭＳ 明朝" w:hAnsi="Times New Roman" w:cs="Times New Roman"/>
          <w:szCs w:val="20"/>
        </w:rPr>
      </w:pPr>
    </w:p>
    <w:p w14:paraId="3B236B51" w14:textId="6B648B31" w:rsidR="00B3389A" w:rsidRPr="00357E7E" w:rsidRDefault="00B3389A" w:rsidP="005F5D4D">
      <w:pPr>
        <w:kinsoku w:val="0"/>
        <w:overflowPunct w:val="0"/>
        <w:autoSpaceDE w:val="0"/>
        <w:autoSpaceDN w:val="0"/>
        <w:rPr>
          <w:rFonts w:ascii="Times New Roman" w:eastAsia="ＭＳ 明朝" w:hAnsi="Times New Roman" w:cs="Times New Roman"/>
          <w:szCs w:val="20"/>
        </w:rPr>
      </w:pPr>
    </w:p>
    <w:sectPr w:rsidR="00B3389A" w:rsidRPr="00357E7E" w:rsidSect="005974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96DD9" w14:textId="77777777" w:rsidR="002F2A73" w:rsidRDefault="002F2A73" w:rsidP="00B778DB">
      <w:r>
        <w:separator/>
      </w:r>
    </w:p>
  </w:endnote>
  <w:endnote w:type="continuationSeparator" w:id="0">
    <w:p w14:paraId="69E21630" w14:textId="77777777" w:rsidR="002F2A73" w:rsidRDefault="002F2A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43C4D" w14:textId="77777777" w:rsidR="002F2A73" w:rsidRDefault="002F2A73" w:rsidP="00B778DB">
      <w:r>
        <w:separator/>
      </w:r>
    </w:p>
  </w:footnote>
  <w:footnote w:type="continuationSeparator" w:id="0">
    <w:p w14:paraId="623DCCD0" w14:textId="77777777" w:rsidR="002F2A73" w:rsidRDefault="002F2A7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95FB2"/>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974AE"/>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3961"/>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87360"/>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92C04"/>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48F7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04172-9FD4-4F92-B2FD-DF4E2871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2022-03-25T06:30:00Z</dcterms:created>
  <dcterms:modified xsi:type="dcterms:W3CDTF">2022-03-25T06:30:00Z</dcterms:modified>
</cp:coreProperties>
</file>