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3CF" w:rsidRDefault="00D71825" w:rsidP="007303CF">
      <w:pPr>
        <w:jc w:val="center"/>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58752" behindDoc="0" locked="0" layoutInCell="1" allowOverlap="1" wp14:anchorId="4D0D6C72" wp14:editId="17063FC9">
                <wp:simplePos x="0" y="0"/>
                <wp:positionH relativeFrom="column">
                  <wp:posOffset>5371465</wp:posOffset>
                </wp:positionH>
                <wp:positionV relativeFrom="paragraph">
                  <wp:posOffset>-323215</wp:posOffset>
                </wp:positionV>
                <wp:extent cx="903605" cy="288290"/>
                <wp:effectExtent l="5080" t="6985" r="5715" b="952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3605" cy="288290"/>
                        </a:xfrm>
                        <a:prstGeom prst="rect">
                          <a:avLst/>
                        </a:prstGeom>
                        <a:solidFill>
                          <a:srgbClr val="FFFFFF"/>
                        </a:solidFill>
                        <a:ln w="9525">
                          <a:solidFill>
                            <a:srgbClr val="000000"/>
                          </a:solidFill>
                          <a:miter lim="800000"/>
                          <a:headEnd/>
                          <a:tailEnd/>
                        </a:ln>
                      </wps:spPr>
                      <wps:txbx>
                        <w:txbxContent>
                          <w:p w:rsidR="00D71825" w:rsidRPr="00EA2238" w:rsidRDefault="00D71825" w:rsidP="00D71825">
                            <w:pPr>
                              <w:jc w:val="center"/>
                              <w:rPr>
                                <w:rFonts w:ascii="ＭＳ ゴシック" w:eastAsia="ＭＳ ゴシック" w:hAnsi="ＭＳ ゴシック"/>
                                <w:sz w:val="22"/>
                              </w:rPr>
                            </w:pPr>
                            <w:r w:rsidRPr="00EA2238">
                              <w:rPr>
                                <w:rFonts w:ascii="ＭＳ ゴシック" w:eastAsia="ＭＳ ゴシック" w:hAnsi="ＭＳ ゴシック" w:hint="eastAsia"/>
                                <w:sz w:val="22"/>
                              </w:rPr>
                              <w:t>資料</w:t>
                            </w:r>
                            <w:r w:rsidR="004B4BFC">
                              <w:rPr>
                                <w:rFonts w:ascii="ＭＳ ゴシック" w:eastAsia="ＭＳ ゴシック" w:hAnsi="ＭＳ ゴシック" w:hint="eastAsia"/>
                                <w:sz w:val="22"/>
                              </w:rPr>
                              <w:t>３－１</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D0D6C72" id="正方形/長方形 2" o:spid="_x0000_s1026" style="position:absolute;left:0;text-align:left;margin-left:422.95pt;margin-top:-25.45pt;width:71.15pt;height:2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">
                <v:textbox inset="0,0,0,0">
                  <w:txbxContent>
                    <w:p w:rsidR="00D71825" w:rsidRPr="00EA2238" w:rsidRDefault="00D71825" w:rsidP="00D71825">
                      <w:pPr>
                        <w:jc w:val="center"/>
                        <w:rPr>
                          <w:rFonts w:ascii="ＭＳ ゴシック" w:eastAsia="ＭＳ ゴシック" w:hAnsi="ＭＳ ゴシック"/>
                          <w:sz w:val="22"/>
                        </w:rPr>
                      </w:pPr>
                      <w:r w:rsidRPr="00EA2238">
                        <w:rPr>
                          <w:rFonts w:ascii="ＭＳ ゴシック" w:eastAsia="ＭＳ ゴシック" w:hAnsi="ＭＳ ゴシック" w:hint="eastAsia"/>
                          <w:sz w:val="22"/>
                        </w:rPr>
                        <w:t>資料</w:t>
                      </w:r>
                      <w:r w:rsidR="004B4BFC">
                        <w:rPr>
                          <w:rFonts w:ascii="ＭＳ ゴシック" w:eastAsia="ＭＳ ゴシック" w:hAnsi="ＭＳ ゴシック" w:hint="eastAsia"/>
                          <w:sz w:val="22"/>
                        </w:rPr>
                        <w:t>３－１</w:t>
                      </w:r>
                    </w:p>
                  </w:txbxContent>
                </v:textbox>
              </v:rect>
            </w:pict>
          </mc:Fallback>
        </mc:AlternateContent>
      </w:r>
      <w:r w:rsidR="007303CF">
        <w:rPr>
          <w:rFonts w:asciiTheme="majorEastAsia" w:eastAsiaTheme="majorEastAsia" w:hAnsiTheme="majorEastAsia" w:hint="eastAsia"/>
          <w:sz w:val="24"/>
          <w:szCs w:val="24"/>
        </w:rPr>
        <w:t>法及び県条例施行関係　平成27年度取組み状況</w:t>
      </w:r>
    </w:p>
    <w:p w:rsidR="007303CF" w:rsidRDefault="007303CF" w:rsidP="007303CF">
      <w:pPr>
        <w:jc w:val="left"/>
        <w:rPr>
          <w:rFonts w:asciiTheme="majorEastAsia" w:eastAsiaTheme="majorEastAsia" w:hAnsiTheme="majorEastAsia"/>
          <w:sz w:val="24"/>
          <w:szCs w:val="24"/>
        </w:rPr>
      </w:pPr>
    </w:p>
    <w:p w:rsidR="00E1605E" w:rsidRPr="00816FC3" w:rsidRDefault="007303CF" w:rsidP="00DA60D7">
      <w:pPr>
        <w:widowControl/>
        <w:spacing w:beforeLines="50" w:before="185"/>
        <w:jc w:val="left"/>
        <w:rPr>
          <w:rFonts w:asciiTheme="majorEastAsia" w:eastAsiaTheme="majorEastAsia" w:hAnsiTheme="majorEastAsia"/>
          <w:sz w:val="24"/>
          <w:szCs w:val="24"/>
        </w:rPr>
      </w:pPr>
      <w:r w:rsidRPr="007303CF">
        <w:rPr>
          <w:rFonts w:ascii="ＭＳ 明朝" w:eastAsia="ＭＳ 明朝" w:hAnsi="ＭＳ 明朝" w:cs="ＭＳ Ｐゴシック" w:hint="eastAsia"/>
          <w:color w:val="000000"/>
          <w:kern w:val="0"/>
          <w:sz w:val="24"/>
          <w:szCs w:val="24"/>
        </w:rPr>
        <w:t xml:space="preserve">　障害者差別解消法及び「障害のある人の人権を尊重し県民皆が共にいきいきと輝く富山県づくり条例」</w:t>
      </w:r>
      <w:r>
        <w:rPr>
          <w:rFonts w:ascii="ＭＳ 明朝" w:eastAsia="ＭＳ 明朝" w:hAnsi="ＭＳ 明朝" w:cs="ＭＳ Ｐゴシック" w:hint="eastAsia"/>
          <w:color w:val="000000"/>
          <w:kern w:val="0"/>
          <w:sz w:val="24"/>
          <w:szCs w:val="24"/>
        </w:rPr>
        <w:t>の施行に向けた平成27年度の取組み状況は</w:t>
      </w:r>
      <w:r w:rsidR="00CE5461">
        <w:rPr>
          <w:rFonts w:ascii="ＭＳ 明朝" w:eastAsia="ＭＳ 明朝" w:hAnsi="ＭＳ 明朝" w:cs="ＭＳ Ｐゴシック" w:hint="eastAsia"/>
          <w:color w:val="000000"/>
          <w:kern w:val="0"/>
          <w:sz w:val="24"/>
          <w:szCs w:val="24"/>
        </w:rPr>
        <w:t>次のとおりである。</w:t>
      </w:r>
    </w:p>
    <w:p w:rsidR="00E61725" w:rsidRPr="00816FC3" w:rsidRDefault="00E61725" w:rsidP="00BD6584">
      <w:pPr>
        <w:jc w:val="left"/>
        <w:rPr>
          <w:rFonts w:asciiTheme="majorEastAsia" w:eastAsiaTheme="majorEastAsia" w:hAnsiTheme="majorEastAsia"/>
          <w:sz w:val="24"/>
          <w:szCs w:val="24"/>
        </w:rPr>
      </w:pPr>
    </w:p>
    <w:p w:rsidR="005D0BA1" w:rsidRPr="00816FC3" w:rsidRDefault="002949DF" w:rsidP="00EB618E">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１　</w:t>
      </w:r>
      <w:r w:rsidR="00816FC3" w:rsidRPr="00816FC3">
        <w:rPr>
          <w:rFonts w:asciiTheme="majorEastAsia" w:eastAsiaTheme="majorEastAsia" w:hAnsiTheme="majorEastAsia" w:hint="eastAsia"/>
          <w:sz w:val="24"/>
          <w:szCs w:val="24"/>
        </w:rPr>
        <w:t>相談体制</w:t>
      </w:r>
      <w:r w:rsidR="00601DAF">
        <w:rPr>
          <w:rFonts w:asciiTheme="majorEastAsia" w:eastAsiaTheme="majorEastAsia" w:hAnsiTheme="majorEastAsia" w:hint="eastAsia"/>
          <w:sz w:val="24"/>
          <w:szCs w:val="24"/>
        </w:rPr>
        <w:t>の整備</w:t>
      </w:r>
    </w:p>
    <w:p w:rsidR="002949DF" w:rsidRDefault="002949DF" w:rsidP="002949DF">
      <w:pPr>
        <w:rPr>
          <w:rFonts w:asciiTheme="majorEastAsia" w:eastAsiaTheme="majorEastAsia" w:hAnsiTheme="majorEastAsia"/>
          <w:sz w:val="24"/>
          <w:szCs w:val="24"/>
        </w:rPr>
      </w:pPr>
      <w:r>
        <w:rPr>
          <w:rFonts w:asciiTheme="majorEastAsia" w:eastAsiaTheme="majorEastAsia" w:hAnsiTheme="majorEastAsia" w:hint="eastAsia"/>
          <w:sz w:val="24"/>
          <w:szCs w:val="24"/>
        </w:rPr>
        <w:t>（１）相談員</w:t>
      </w:r>
      <w:r w:rsidR="00ED557F">
        <w:rPr>
          <w:rFonts w:asciiTheme="majorEastAsia" w:eastAsiaTheme="majorEastAsia" w:hAnsiTheme="majorEastAsia" w:hint="eastAsia"/>
          <w:sz w:val="24"/>
          <w:szCs w:val="24"/>
        </w:rPr>
        <w:t>の募集等</w:t>
      </w:r>
    </w:p>
    <w:p w:rsidR="00221899" w:rsidRPr="000B13EE" w:rsidRDefault="002949DF" w:rsidP="002949DF">
      <w:pPr>
        <w:ind w:firstLineChars="300" w:firstLine="720"/>
        <w:rPr>
          <w:rFonts w:asciiTheme="minorEastAsia" w:hAnsiTheme="minorEastAsia"/>
          <w:sz w:val="24"/>
          <w:szCs w:val="24"/>
        </w:rPr>
      </w:pPr>
      <w:r w:rsidRPr="000B13EE">
        <w:rPr>
          <w:rFonts w:asciiTheme="minorEastAsia" w:hAnsiTheme="minorEastAsia" w:hint="eastAsia"/>
          <w:sz w:val="24"/>
          <w:szCs w:val="24"/>
        </w:rPr>
        <w:t>・</w:t>
      </w:r>
      <w:r w:rsidR="00221899" w:rsidRPr="000B13EE">
        <w:rPr>
          <w:rFonts w:asciiTheme="minorEastAsia" w:hAnsiTheme="minorEastAsia" w:hint="eastAsia"/>
          <w:sz w:val="24"/>
          <w:szCs w:val="24"/>
        </w:rPr>
        <w:t>地域相談員（住民の身近な相談窓口）</w:t>
      </w:r>
    </w:p>
    <w:p w:rsidR="00CE3952" w:rsidRPr="000B13EE" w:rsidRDefault="00CE3952" w:rsidP="000B13EE">
      <w:pPr>
        <w:ind w:firstLineChars="550" w:firstLine="1210"/>
        <w:rPr>
          <w:rFonts w:asciiTheme="minorEastAsia" w:hAnsiTheme="minorEastAsia"/>
          <w:sz w:val="24"/>
          <w:szCs w:val="24"/>
        </w:rPr>
      </w:pPr>
      <w:r w:rsidRPr="000B13EE">
        <w:rPr>
          <w:rFonts w:asciiTheme="minorEastAsia" w:hAnsiTheme="minorEastAsia" w:hint="eastAsia"/>
          <w:spacing w:val="-10"/>
          <w:sz w:val="24"/>
          <w:szCs w:val="24"/>
        </w:rPr>
        <w:t>身体障害者相談員、知的障害者相談員、精神障害者家族相談員</w:t>
      </w:r>
      <w:r w:rsidR="007A0269" w:rsidRPr="000B13EE">
        <w:rPr>
          <w:rFonts w:asciiTheme="minorEastAsia" w:hAnsiTheme="minorEastAsia" w:hint="eastAsia"/>
          <w:spacing w:val="-10"/>
          <w:sz w:val="24"/>
          <w:szCs w:val="24"/>
        </w:rPr>
        <w:t>等</w:t>
      </w:r>
      <w:r w:rsidR="00221899" w:rsidRPr="000B13EE">
        <w:rPr>
          <w:rFonts w:asciiTheme="minorEastAsia" w:hAnsiTheme="minorEastAsia" w:hint="eastAsia"/>
          <w:spacing w:val="-10"/>
          <w:sz w:val="24"/>
          <w:szCs w:val="24"/>
        </w:rPr>
        <w:t>に委託予定</w:t>
      </w:r>
    </w:p>
    <w:p w:rsidR="00221899" w:rsidRPr="000B13EE" w:rsidRDefault="002949DF" w:rsidP="00444837">
      <w:pPr>
        <w:spacing w:beforeLines="20" w:before="74"/>
        <w:ind w:firstLineChars="300" w:firstLine="720"/>
        <w:rPr>
          <w:rFonts w:asciiTheme="minorEastAsia" w:hAnsiTheme="minorEastAsia"/>
          <w:sz w:val="24"/>
          <w:szCs w:val="24"/>
        </w:rPr>
      </w:pPr>
      <w:r w:rsidRPr="000B13EE">
        <w:rPr>
          <w:rFonts w:asciiTheme="minorEastAsia" w:hAnsiTheme="minorEastAsia" w:hint="eastAsia"/>
          <w:sz w:val="24"/>
          <w:szCs w:val="24"/>
        </w:rPr>
        <w:t>・</w:t>
      </w:r>
      <w:r w:rsidR="00816FC3" w:rsidRPr="000B13EE">
        <w:rPr>
          <w:rFonts w:asciiTheme="minorEastAsia" w:hAnsiTheme="minorEastAsia" w:hint="eastAsia"/>
          <w:sz w:val="24"/>
          <w:szCs w:val="24"/>
        </w:rPr>
        <w:t>広域専門相談員</w:t>
      </w:r>
      <w:r w:rsidR="00221899" w:rsidRPr="000B13EE">
        <w:rPr>
          <w:rFonts w:asciiTheme="minorEastAsia" w:hAnsiTheme="minorEastAsia" w:hint="eastAsia"/>
          <w:sz w:val="24"/>
          <w:szCs w:val="24"/>
        </w:rPr>
        <w:t>（より専門的な相談窓口）</w:t>
      </w:r>
      <w:bookmarkStart w:id="0" w:name="_GoBack"/>
      <w:bookmarkEnd w:id="0"/>
    </w:p>
    <w:p w:rsidR="00816FC3" w:rsidRDefault="00CE5461" w:rsidP="000B13EE">
      <w:pPr>
        <w:ind w:firstLineChars="500" w:firstLine="1200"/>
        <w:rPr>
          <w:rFonts w:asciiTheme="minorEastAsia" w:hAnsiTheme="minorEastAsia"/>
          <w:sz w:val="24"/>
          <w:szCs w:val="24"/>
        </w:rPr>
      </w:pPr>
      <w:r>
        <w:rPr>
          <w:rFonts w:asciiTheme="minorEastAsia" w:hAnsiTheme="minorEastAsia" w:hint="eastAsia"/>
          <w:sz w:val="24"/>
          <w:szCs w:val="24"/>
        </w:rPr>
        <w:t>精神保健福祉士等資格保有者</w:t>
      </w:r>
      <w:r w:rsidR="00221899" w:rsidRPr="000B13EE">
        <w:rPr>
          <w:rFonts w:asciiTheme="minorEastAsia" w:hAnsiTheme="minorEastAsia" w:hint="eastAsia"/>
          <w:sz w:val="24"/>
          <w:szCs w:val="24"/>
        </w:rPr>
        <w:t>２名</w:t>
      </w:r>
      <w:r>
        <w:rPr>
          <w:rFonts w:asciiTheme="minorEastAsia" w:hAnsiTheme="minorEastAsia" w:hint="eastAsia"/>
          <w:sz w:val="24"/>
          <w:szCs w:val="24"/>
        </w:rPr>
        <w:t>に委嘱予定</w:t>
      </w:r>
    </w:p>
    <w:p w:rsidR="002949DF" w:rsidRPr="000B13EE" w:rsidRDefault="002949DF" w:rsidP="00ED557F">
      <w:pPr>
        <w:spacing w:beforeLines="20" w:before="74"/>
        <w:rPr>
          <w:rFonts w:asciiTheme="majorEastAsia" w:eastAsiaTheme="majorEastAsia" w:hAnsiTheme="majorEastAsia"/>
          <w:sz w:val="24"/>
          <w:szCs w:val="24"/>
        </w:rPr>
      </w:pPr>
      <w:r w:rsidRPr="000B13EE">
        <w:rPr>
          <w:rFonts w:asciiTheme="majorEastAsia" w:eastAsiaTheme="majorEastAsia" w:hAnsiTheme="majorEastAsia" w:hint="eastAsia"/>
          <w:sz w:val="24"/>
          <w:szCs w:val="24"/>
        </w:rPr>
        <w:t>（２）相談員</w:t>
      </w:r>
      <w:r w:rsidR="00CE5461">
        <w:rPr>
          <w:rFonts w:asciiTheme="majorEastAsia" w:eastAsiaTheme="majorEastAsia" w:hAnsiTheme="majorEastAsia" w:hint="eastAsia"/>
          <w:sz w:val="24"/>
          <w:szCs w:val="24"/>
        </w:rPr>
        <w:t>委嘱予定者</w:t>
      </w:r>
      <w:r w:rsidRPr="000B13EE">
        <w:rPr>
          <w:rFonts w:asciiTheme="majorEastAsia" w:eastAsiaTheme="majorEastAsia" w:hAnsiTheme="majorEastAsia" w:hint="eastAsia"/>
          <w:sz w:val="24"/>
          <w:szCs w:val="24"/>
        </w:rPr>
        <w:t>等に対する研修</w:t>
      </w:r>
    </w:p>
    <w:p w:rsidR="00ED557F" w:rsidRDefault="00ED557F" w:rsidP="00ED557F">
      <w:pPr>
        <w:spacing w:beforeLines="20" w:before="74"/>
        <w:rPr>
          <w:sz w:val="24"/>
          <w:szCs w:val="24"/>
        </w:rPr>
      </w:pPr>
      <w:r w:rsidRPr="00ED557F">
        <w:rPr>
          <w:rFonts w:asciiTheme="majorEastAsia" w:eastAsiaTheme="majorEastAsia" w:hAnsiTheme="majorEastAsia" w:hint="eastAsia"/>
          <w:sz w:val="24"/>
          <w:szCs w:val="24"/>
        </w:rPr>
        <w:t>（３）専用相談室の設置</w:t>
      </w:r>
      <w:r>
        <w:rPr>
          <w:rFonts w:hint="eastAsia"/>
          <w:sz w:val="24"/>
          <w:szCs w:val="24"/>
        </w:rPr>
        <w:t>（県庁本館１階、広域専門相談員が対応）</w:t>
      </w:r>
    </w:p>
    <w:p w:rsidR="00ED557F" w:rsidRPr="00816FC3" w:rsidRDefault="00ED557F" w:rsidP="00816FC3">
      <w:pPr>
        <w:rPr>
          <w:sz w:val="24"/>
          <w:szCs w:val="24"/>
        </w:rPr>
      </w:pPr>
    </w:p>
    <w:p w:rsidR="00816FC3" w:rsidRPr="00816FC3" w:rsidRDefault="00BE363B" w:rsidP="00FD76B2">
      <w:pPr>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0B13EE">
        <w:rPr>
          <w:rFonts w:asciiTheme="majorEastAsia" w:eastAsiaTheme="majorEastAsia" w:hAnsiTheme="majorEastAsia" w:hint="eastAsia"/>
          <w:sz w:val="24"/>
          <w:szCs w:val="24"/>
        </w:rPr>
        <w:t xml:space="preserve">　</w:t>
      </w:r>
      <w:r w:rsidR="00816FC3" w:rsidRPr="00816FC3">
        <w:rPr>
          <w:rFonts w:asciiTheme="majorEastAsia" w:eastAsiaTheme="majorEastAsia" w:hAnsiTheme="majorEastAsia" w:hint="eastAsia"/>
          <w:sz w:val="24"/>
          <w:szCs w:val="24"/>
        </w:rPr>
        <w:t>紛争解決体制</w:t>
      </w:r>
      <w:r w:rsidR="00601DAF">
        <w:rPr>
          <w:rFonts w:asciiTheme="majorEastAsia" w:eastAsiaTheme="majorEastAsia" w:hAnsiTheme="majorEastAsia" w:hint="eastAsia"/>
          <w:sz w:val="24"/>
          <w:szCs w:val="24"/>
        </w:rPr>
        <w:t>の整備</w:t>
      </w:r>
    </w:p>
    <w:p w:rsidR="00FF4DC3" w:rsidRPr="007119C7" w:rsidRDefault="00FF4DC3" w:rsidP="000B13EE">
      <w:pPr>
        <w:ind w:rightChars="-135" w:right="-283" w:firstLineChars="150" w:firstLine="336"/>
        <w:rPr>
          <w:rFonts w:asciiTheme="minorEastAsia" w:hAnsiTheme="minorEastAsia"/>
          <w:spacing w:val="-8"/>
          <w:sz w:val="24"/>
          <w:szCs w:val="24"/>
        </w:rPr>
      </w:pPr>
      <w:r w:rsidRPr="007119C7">
        <w:rPr>
          <w:rFonts w:asciiTheme="minorEastAsia" w:hAnsiTheme="minorEastAsia" w:hint="eastAsia"/>
          <w:spacing w:val="-8"/>
          <w:sz w:val="24"/>
          <w:szCs w:val="24"/>
        </w:rPr>
        <w:t>「障害のある人の相談に関する調整委員会」の設置（H27.11.5設置、会長 鷹西恒、委員15名）</w:t>
      </w:r>
    </w:p>
    <w:p w:rsidR="00B81CE3" w:rsidRPr="00BD6584" w:rsidRDefault="001A4EA1" w:rsidP="000B13EE">
      <w:pPr>
        <w:ind w:firstLineChars="400" w:firstLine="928"/>
        <w:rPr>
          <w:rFonts w:asciiTheme="minorEastAsia" w:hAnsiTheme="minorEastAsia"/>
          <w:spacing w:val="-4"/>
          <w:sz w:val="24"/>
          <w:szCs w:val="24"/>
        </w:rPr>
      </w:pPr>
      <w:r w:rsidRPr="00BD6584">
        <w:rPr>
          <w:rFonts w:asciiTheme="minorEastAsia" w:hAnsiTheme="minorEastAsia" w:hint="eastAsia"/>
          <w:spacing w:val="-4"/>
          <w:sz w:val="24"/>
          <w:szCs w:val="24"/>
        </w:rPr>
        <w:t>紛争解決</w:t>
      </w:r>
      <w:r w:rsidR="0068032E" w:rsidRPr="00BD6584">
        <w:rPr>
          <w:rFonts w:asciiTheme="minorEastAsia" w:hAnsiTheme="minorEastAsia" w:hint="eastAsia"/>
          <w:spacing w:val="-4"/>
          <w:sz w:val="24"/>
          <w:szCs w:val="24"/>
        </w:rPr>
        <w:t>のための助言・あっせん、差別解消施策に関する重要事項の調査審議</w:t>
      </w:r>
      <w:r w:rsidRPr="00BD6584">
        <w:rPr>
          <w:rFonts w:asciiTheme="minorEastAsia" w:hAnsiTheme="minorEastAsia" w:hint="eastAsia"/>
          <w:spacing w:val="-4"/>
          <w:sz w:val="24"/>
          <w:szCs w:val="24"/>
        </w:rPr>
        <w:t>を行う</w:t>
      </w:r>
      <w:r w:rsidR="00B134A2" w:rsidRPr="00BD6584">
        <w:rPr>
          <w:rFonts w:asciiTheme="minorEastAsia" w:hAnsiTheme="minorEastAsia" w:hint="eastAsia"/>
          <w:spacing w:val="-4"/>
          <w:sz w:val="24"/>
          <w:szCs w:val="24"/>
        </w:rPr>
        <w:t>。</w:t>
      </w:r>
    </w:p>
    <w:p w:rsidR="004A5E70" w:rsidRPr="00D61A8A" w:rsidRDefault="002647D5" w:rsidP="00D61A8A">
      <w:pPr>
        <w:spacing w:line="280" w:lineRule="exact"/>
        <w:ind w:leftChars="203" w:left="2239" w:hangingChars="824" w:hanging="1813"/>
        <w:rPr>
          <w:rFonts w:asciiTheme="minorEastAsia" w:hAnsiTheme="minorEastAsia"/>
          <w:sz w:val="22"/>
        </w:rPr>
      </w:pPr>
      <w:r w:rsidRPr="00D61A8A">
        <w:rPr>
          <w:rFonts w:asciiTheme="minorEastAsia" w:hAnsiTheme="minorEastAsia" w:hint="eastAsia"/>
          <w:sz w:val="22"/>
        </w:rPr>
        <w:t xml:space="preserve">　</w:t>
      </w:r>
      <w:r w:rsidR="00601DAF" w:rsidRPr="00D61A8A">
        <w:rPr>
          <w:rFonts w:asciiTheme="minorEastAsia" w:hAnsiTheme="minorEastAsia" w:hint="eastAsia"/>
          <w:sz w:val="22"/>
        </w:rPr>
        <w:t xml:space="preserve">　　 </w:t>
      </w:r>
      <w:r w:rsidRPr="00D61A8A">
        <w:rPr>
          <w:rFonts w:asciiTheme="minorEastAsia" w:hAnsiTheme="minorEastAsia" w:hint="eastAsia"/>
          <w:spacing w:val="-8"/>
          <w:sz w:val="22"/>
        </w:rPr>
        <w:t>＜</w:t>
      </w:r>
      <w:r w:rsidR="0068032E" w:rsidRPr="00D61A8A">
        <w:rPr>
          <w:rFonts w:asciiTheme="minorEastAsia" w:hAnsiTheme="minorEastAsia" w:hint="eastAsia"/>
          <w:spacing w:val="-8"/>
          <w:sz w:val="22"/>
        </w:rPr>
        <w:t>主な</w:t>
      </w:r>
      <w:r w:rsidRPr="00D61A8A">
        <w:rPr>
          <w:rFonts w:asciiTheme="minorEastAsia" w:hAnsiTheme="minorEastAsia" w:hint="eastAsia"/>
          <w:spacing w:val="-8"/>
          <w:sz w:val="22"/>
        </w:rPr>
        <w:t>審議</w:t>
      </w:r>
      <w:r w:rsidR="004A5E70" w:rsidRPr="00D61A8A">
        <w:rPr>
          <w:rFonts w:asciiTheme="minorEastAsia" w:hAnsiTheme="minorEastAsia" w:hint="eastAsia"/>
          <w:spacing w:val="-8"/>
          <w:sz w:val="22"/>
        </w:rPr>
        <w:t>事項</w:t>
      </w:r>
      <w:r w:rsidR="00A257D3" w:rsidRPr="00D61A8A">
        <w:rPr>
          <w:rFonts w:asciiTheme="minorEastAsia" w:hAnsiTheme="minorEastAsia" w:hint="eastAsia"/>
          <w:spacing w:val="-8"/>
          <w:sz w:val="22"/>
        </w:rPr>
        <w:t>等</w:t>
      </w:r>
      <w:r w:rsidRPr="00D61A8A">
        <w:rPr>
          <w:rFonts w:asciiTheme="minorEastAsia" w:hAnsiTheme="minorEastAsia" w:hint="eastAsia"/>
          <w:spacing w:val="-8"/>
          <w:sz w:val="22"/>
        </w:rPr>
        <w:t>＞</w:t>
      </w:r>
      <w:r w:rsidR="00D61A8A" w:rsidRPr="00D61A8A">
        <w:rPr>
          <w:rFonts w:asciiTheme="minorEastAsia" w:hAnsiTheme="minorEastAsia" w:hint="eastAsia"/>
          <w:sz w:val="22"/>
        </w:rPr>
        <w:t xml:space="preserve"> </w:t>
      </w:r>
      <w:r w:rsidR="004A5E70" w:rsidRPr="00D61A8A">
        <w:rPr>
          <w:rFonts w:asciiTheme="minorEastAsia" w:hAnsiTheme="minorEastAsia" w:hint="eastAsia"/>
          <w:sz w:val="22"/>
        </w:rPr>
        <w:t>平成27年度   ：ガイドラインの</w:t>
      </w:r>
      <w:r w:rsidR="00CF744D" w:rsidRPr="00D61A8A">
        <w:rPr>
          <w:rFonts w:asciiTheme="minorEastAsia" w:hAnsiTheme="minorEastAsia" w:hint="eastAsia"/>
          <w:sz w:val="22"/>
        </w:rPr>
        <w:t>審議</w:t>
      </w:r>
      <w:r w:rsidR="004A5E70" w:rsidRPr="00D61A8A">
        <w:rPr>
          <w:rFonts w:asciiTheme="minorEastAsia" w:hAnsiTheme="minorEastAsia" w:hint="eastAsia"/>
          <w:sz w:val="22"/>
        </w:rPr>
        <w:t>、相談員の委嘱等</w:t>
      </w:r>
    </w:p>
    <w:p w:rsidR="004A5E70" w:rsidRPr="00BE363B" w:rsidRDefault="004A5E70" w:rsidP="00433AF1">
      <w:pPr>
        <w:spacing w:line="280" w:lineRule="exact"/>
        <w:ind w:firstLineChars="1514" w:firstLine="3149"/>
        <w:rPr>
          <w:rFonts w:asciiTheme="minorEastAsia" w:hAnsiTheme="minorEastAsia"/>
          <w:spacing w:val="-6"/>
          <w:sz w:val="24"/>
          <w:szCs w:val="24"/>
        </w:rPr>
      </w:pPr>
      <w:r w:rsidRPr="00D61A8A">
        <w:rPr>
          <w:rFonts w:asciiTheme="minorEastAsia" w:hAnsiTheme="minorEastAsia" w:hint="eastAsia"/>
          <w:spacing w:val="-6"/>
          <w:sz w:val="22"/>
        </w:rPr>
        <w:t>平成28年度以降：紛争解決（助言・あっせん</w:t>
      </w:r>
      <w:r w:rsidR="00D61A8A">
        <w:rPr>
          <w:rFonts w:asciiTheme="minorEastAsia" w:hAnsiTheme="minorEastAsia" w:hint="eastAsia"/>
          <w:spacing w:val="-6"/>
          <w:sz w:val="22"/>
        </w:rPr>
        <w:t>､勧告</w:t>
      </w:r>
      <w:r w:rsidR="00D61A8A" w:rsidRPr="00D61A8A">
        <w:rPr>
          <w:rFonts w:asciiTheme="minorEastAsia" w:hAnsiTheme="minorEastAsia" w:hint="eastAsia"/>
          <w:spacing w:val="-6"/>
          <w:sz w:val="22"/>
        </w:rPr>
        <w:t>等</w:t>
      </w:r>
      <w:r w:rsidRPr="00D61A8A">
        <w:rPr>
          <w:rFonts w:asciiTheme="minorEastAsia" w:hAnsiTheme="minorEastAsia" w:hint="eastAsia"/>
          <w:spacing w:val="-6"/>
          <w:sz w:val="22"/>
        </w:rPr>
        <w:t>）、</w:t>
      </w:r>
      <w:r w:rsidR="0068032E" w:rsidRPr="00D61A8A">
        <w:rPr>
          <w:rFonts w:asciiTheme="minorEastAsia" w:hAnsiTheme="minorEastAsia" w:hint="eastAsia"/>
          <w:spacing w:val="-6"/>
          <w:sz w:val="22"/>
        </w:rPr>
        <w:t>差別解消</w:t>
      </w:r>
      <w:r w:rsidRPr="00D61A8A">
        <w:rPr>
          <w:rFonts w:asciiTheme="minorEastAsia" w:hAnsiTheme="minorEastAsia" w:hint="eastAsia"/>
          <w:spacing w:val="-6"/>
          <w:sz w:val="22"/>
        </w:rPr>
        <w:t>施</w:t>
      </w:r>
      <w:r w:rsidRPr="00BE363B">
        <w:rPr>
          <w:rFonts w:asciiTheme="minorEastAsia" w:hAnsiTheme="minorEastAsia" w:hint="eastAsia"/>
          <w:spacing w:val="-6"/>
          <w:sz w:val="24"/>
          <w:szCs w:val="24"/>
        </w:rPr>
        <w:t>策</w:t>
      </w:r>
      <w:r w:rsidR="0068032E" w:rsidRPr="00BE363B">
        <w:rPr>
          <w:rFonts w:asciiTheme="minorEastAsia" w:hAnsiTheme="minorEastAsia" w:hint="eastAsia"/>
          <w:spacing w:val="-6"/>
          <w:sz w:val="24"/>
          <w:szCs w:val="24"/>
        </w:rPr>
        <w:t>等</w:t>
      </w:r>
    </w:p>
    <w:p w:rsidR="009621FA" w:rsidRDefault="009621FA" w:rsidP="009621FA">
      <w:pPr>
        <w:rPr>
          <w:rFonts w:asciiTheme="majorEastAsia" w:eastAsiaTheme="majorEastAsia" w:hAnsiTheme="majorEastAsia"/>
          <w:sz w:val="24"/>
          <w:szCs w:val="24"/>
        </w:rPr>
      </w:pPr>
    </w:p>
    <w:p w:rsidR="00601DAF" w:rsidRDefault="00BE363B" w:rsidP="009621FA">
      <w:pPr>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000B13EE">
        <w:rPr>
          <w:rFonts w:asciiTheme="majorEastAsia" w:eastAsiaTheme="majorEastAsia" w:hAnsiTheme="majorEastAsia" w:hint="eastAsia"/>
          <w:sz w:val="24"/>
          <w:szCs w:val="24"/>
        </w:rPr>
        <w:t xml:space="preserve">　</w:t>
      </w:r>
      <w:r w:rsidR="00601DAF">
        <w:rPr>
          <w:rFonts w:asciiTheme="majorEastAsia" w:eastAsiaTheme="majorEastAsia" w:hAnsiTheme="majorEastAsia" w:hint="eastAsia"/>
          <w:sz w:val="24"/>
          <w:szCs w:val="24"/>
        </w:rPr>
        <w:t>富山県障害者差別解消ガイドライン（仮称）の策定</w:t>
      </w:r>
      <w:r w:rsidR="002949DF">
        <w:rPr>
          <w:rFonts w:asciiTheme="majorEastAsia" w:eastAsiaTheme="majorEastAsia" w:hAnsiTheme="majorEastAsia" w:hint="eastAsia"/>
          <w:sz w:val="24"/>
          <w:szCs w:val="24"/>
        </w:rPr>
        <w:t xml:space="preserve">　</w:t>
      </w:r>
    </w:p>
    <w:p w:rsidR="00601DAF" w:rsidRPr="000B13EE" w:rsidRDefault="00601DAF" w:rsidP="00601DAF">
      <w:pPr>
        <w:rPr>
          <w:rFonts w:asciiTheme="minorEastAsia" w:hAnsiTheme="minorEastAsia"/>
          <w:sz w:val="24"/>
          <w:szCs w:val="24"/>
        </w:rPr>
      </w:pPr>
      <w:r w:rsidRPr="000B13EE">
        <w:rPr>
          <w:rFonts w:asciiTheme="minorEastAsia" w:hAnsiTheme="minorEastAsia" w:hint="eastAsia"/>
          <w:sz w:val="24"/>
          <w:szCs w:val="24"/>
        </w:rPr>
        <w:t xml:space="preserve">　　</w:t>
      </w:r>
      <w:r w:rsidR="00BE363B" w:rsidRPr="000B13EE">
        <w:rPr>
          <w:rFonts w:asciiTheme="minorEastAsia" w:hAnsiTheme="minorEastAsia" w:hint="eastAsia"/>
          <w:sz w:val="24"/>
          <w:szCs w:val="24"/>
        </w:rPr>
        <w:t xml:space="preserve">　</w:t>
      </w:r>
      <w:r w:rsidRPr="000B13EE">
        <w:rPr>
          <w:rFonts w:asciiTheme="minorEastAsia" w:hAnsiTheme="minorEastAsia" w:hint="eastAsia"/>
          <w:sz w:val="24"/>
          <w:szCs w:val="24"/>
        </w:rPr>
        <w:t>・相談や紛争解決時の判断基準となるもの</w:t>
      </w:r>
    </w:p>
    <w:p w:rsidR="000B13EE" w:rsidRPr="000B13EE" w:rsidRDefault="000B13EE" w:rsidP="00601DAF">
      <w:pPr>
        <w:rPr>
          <w:rFonts w:asciiTheme="minorEastAsia" w:hAnsiTheme="minorEastAsia"/>
          <w:sz w:val="24"/>
          <w:szCs w:val="24"/>
        </w:rPr>
      </w:pPr>
      <w:r w:rsidRPr="000B13EE">
        <w:rPr>
          <w:rFonts w:asciiTheme="minorEastAsia" w:hAnsiTheme="minorEastAsia" w:hint="eastAsia"/>
          <w:sz w:val="24"/>
          <w:szCs w:val="24"/>
        </w:rPr>
        <w:t xml:space="preserve">　　　・国の基本方針や事業者向け対応指針を踏まえ、</w:t>
      </w:r>
      <w:r w:rsidR="00601DAF" w:rsidRPr="000B13EE">
        <w:rPr>
          <w:rFonts w:asciiTheme="minorEastAsia" w:hAnsiTheme="minorEastAsia" w:hint="eastAsia"/>
          <w:sz w:val="24"/>
          <w:szCs w:val="24"/>
        </w:rPr>
        <w:t>関係団体等の意見聴取</w:t>
      </w:r>
      <w:r w:rsidRPr="000B13EE">
        <w:rPr>
          <w:rFonts w:asciiTheme="minorEastAsia" w:hAnsiTheme="minorEastAsia" w:hint="eastAsia"/>
          <w:sz w:val="24"/>
          <w:szCs w:val="24"/>
        </w:rPr>
        <w:t>やパブリック</w:t>
      </w:r>
    </w:p>
    <w:p w:rsidR="00601DAF" w:rsidRPr="000B13EE" w:rsidRDefault="000B13EE" w:rsidP="000B13EE">
      <w:pPr>
        <w:ind w:firstLineChars="400" w:firstLine="960"/>
        <w:rPr>
          <w:rFonts w:asciiTheme="minorEastAsia" w:hAnsiTheme="minorEastAsia"/>
          <w:sz w:val="24"/>
          <w:szCs w:val="24"/>
        </w:rPr>
      </w:pPr>
      <w:r w:rsidRPr="000B13EE">
        <w:rPr>
          <w:rFonts w:asciiTheme="minorEastAsia" w:hAnsiTheme="minorEastAsia" w:hint="eastAsia"/>
          <w:sz w:val="24"/>
          <w:szCs w:val="24"/>
        </w:rPr>
        <w:t>コメント</w:t>
      </w:r>
      <w:r w:rsidR="00601DAF" w:rsidRPr="000B13EE">
        <w:rPr>
          <w:rFonts w:asciiTheme="minorEastAsia" w:hAnsiTheme="minorEastAsia" w:hint="eastAsia"/>
          <w:sz w:val="24"/>
          <w:szCs w:val="24"/>
        </w:rPr>
        <w:t>を経て</w:t>
      </w:r>
      <w:r w:rsidRPr="000B13EE">
        <w:rPr>
          <w:rFonts w:asciiTheme="minorEastAsia" w:hAnsiTheme="minorEastAsia" w:hint="eastAsia"/>
          <w:sz w:val="24"/>
          <w:szCs w:val="24"/>
        </w:rPr>
        <w:t>策定（平成28年３月予定）</w:t>
      </w:r>
    </w:p>
    <w:p w:rsidR="00601DAF" w:rsidRDefault="00601DAF" w:rsidP="00601DAF">
      <w:pPr>
        <w:rPr>
          <w:rFonts w:asciiTheme="majorEastAsia" w:eastAsiaTheme="majorEastAsia" w:hAnsiTheme="majorEastAsia"/>
          <w:sz w:val="24"/>
          <w:szCs w:val="24"/>
        </w:rPr>
      </w:pPr>
    </w:p>
    <w:p w:rsidR="00601DAF" w:rsidRDefault="000B13EE" w:rsidP="00601DAF">
      <w:pPr>
        <w:rPr>
          <w:rFonts w:asciiTheme="majorEastAsia" w:eastAsiaTheme="majorEastAsia" w:hAnsiTheme="majorEastAsia"/>
          <w:sz w:val="24"/>
          <w:szCs w:val="24"/>
        </w:rPr>
      </w:pPr>
      <w:r>
        <w:rPr>
          <w:rFonts w:asciiTheme="majorEastAsia" w:eastAsiaTheme="majorEastAsia" w:hAnsiTheme="majorEastAsia" w:hint="eastAsia"/>
          <w:sz w:val="24"/>
          <w:szCs w:val="24"/>
        </w:rPr>
        <w:t>４　富山県職員対応要領</w:t>
      </w:r>
      <w:r w:rsidR="00444837">
        <w:rPr>
          <w:rFonts w:asciiTheme="majorEastAsia" w:eastAsiaTheme="majorEastAsia" w:hAnsiTheme="majorEastAsia" w:hint="eastAsia"/>
          <w:sz w:val="24"/>
          <w:szCs w:val="24"/>
        </w:rPr>
        <w:t>等</w:t>
      </w:r>
      <w:r>
        <w:rPr>
          <w:rFonts w:asciiTheme="majorEastAsia" w:eastAsiaTheme="majorEastAsia" w:hAnsiTheme="majorEastAsia" w:hint="eastAsia"/>
          <w:sz w:val="24"/>
          <w:szCs w:val="24"/>
        </w:rPr>
        <w:t>の策定</w:t>
      </w:r>
    </w:p>
    <w:p w:rsidR="00BD6584" w:rsidRPr="000B13EE" w:rsidRDefault="000B13EE" w:rsidP="00444837">
      <w:pPr>
        <w:ind w:leftChars="300" w:left="630" w:firstLineChars="100" w:firstLine="240"/>
        <w:rPr>
          <w:rFonts w:asciiTheme="minorEastAsia" w:hAnsiTheme="minorEastAsia"/>
          <w:sz w:val="24"/>
          <w:szCs w:val="24"/>
        </w:rPr>
      </w:pPr>
      <w:r>
        <w:rPr>
          <w:rFonts w:asciiTheme="minorEastAsia" w:hAnsiTheme="minorEastAsia" w:hint="eastAsia"/>
          <w:sz w:val="24"/>
          <w:szCs w:val="24"/>
        </w:rPr>
        <w:t>国等職員対応要領を踏まえて</w:t>
      </w:r>
      <w:r w:rsidR="00CE5461">
        <w:rPr>
          <w:rFonts w:asciiTheme="minorEastAsia" w:hAnsiTheme="minorEastAsia" w:hint="eastAsia"/>
          <w:sz w:val="24"/>
          <w:szCs w:val="24"/>
        </w:rPr>
        <w:t>、知事部局（議会事務局、各種委員会を含む）、教育委員会、警察で各々</w:t>
      </w:r>
      <w:r>
        <w:rPr>
          <w:rFonts w:asciiTheme="minorEastAsia" w:hAnsiTheme="minorEastAsia" w:hint="eastAsia"/>
          <w:sz w:val="24"/>
          <w:szCs w:val="24"/>
        </w:rPr>
        <w:t>策定（平成28年３月予定）</w:t>
      </w:r>
    </w:p>
    <w:p w:rsidR="000B13EE" w:rsidRPr="000B13EE" w:rsidRDefault="000B13EE" w:rsidP="00601DAF">
      <w:pPr>
        <w:rPr>
          <w:rFonts w:asciiTheme="minorEastAsia" w:hAnsiTheme="minorEastAsia"/>
          <w:sz w:val="24"/>
          <w:szCs w:val="24"/>
        </w:rPr>
      </w:pPr>
    </w:p>
    <w:p w:rsidR="00FD76B2" w:rsidRPr="009621FA" w:rsidRDefault="000B13EE" w:rsidP="002949DF">
      <w:pPr>
        <w:rPr>
          <w:rFonts w:asciiTheme="majorEastAsia" w:eastAsiaTheme="majorEastAsia" w:hAnsiTheme="majorEastAsia"/>
          <w:sz w:val="24"/>
          <w:szCs w:val="24"/>
        </w:rPr>
      </w:pPr>
      <w:r w:rsidRPr="009621FA">
        <w:rPr>
          <w:rFonts w:asciiTheme="majorEastAsia" w:eastAsiaTheme="majorEastAsia" w:hAnsiTheme="majorEastAsia" w:hint="eastAsia"/>
          <w:sz w:val="24"/>
          <w:szCs w:val="24"/>
        </w:rPr>
        <w:t>５　普及啓発</w:t>
      </w:r>
    </w:p>
    <w:p w:rsidR="002949DF" w:rsidRDefault="000B13EE" w:rsidP="002949DF">
      <w:pPr>
        <w:rPr>
          <w:rFonts w:asciiTheme="minorEastAsia" w:hAnsiTheme="minorEastAsia"/>
          <w:sz w:val="24"/>
          <w:szCs w:val="24"/>
        </w:rPr>
      </w:pPr>
      <w:r w:rsidRPr="009621FA">
        <w:rPr>
          <w:rFonts w:asciiTheme="majorEastAsia" w:eastAsiaTheme="majorEastAsia" w:hAnsiTheme="majorEastAsia" w:hint="eastAsia"/>
          <w:sz w:val="24"/>
          <w:szCs w:val="24"/>
        </w:rPr>
        <w:t>（１）ウェブサイト（スマイリータウンとやま）の開設</w:t>
      </w:r>
      <w:r>
        <w:rPr>
          <w:rFonts w:asciiTheme="minorEastAsia" w:hAnsiTheme="minorEastAsia" w:hint="eastAsia"/>
          <w:sz w:val="24"/>
          <w:szCs w:val="24"/>
        </w:rPr>
        <w:t>（H27.7.13）</w:t>
      </w:r>
    </w:p>
    <w:p w:rsidR="0071584C" w:rsidRPr="000B13EE" w:rsidRDefault="0071584C" w:rsidP="0071584C">
      <w:pPr>
        <w:rPr>
          <w:rFonts w:asciiTheme="minorEastAsia" w:hAnsiTheme="minorEastAsia"/>
          <w:sz w:val="24"/>
          <w:szCs w:val="24"/>
        </w:rPr>
      </w:pPr>
      <w:r w:rsidRPr="009621FA">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２</w:t>
      </w:r>
      <w:r w:rsidRPr="009621FA">
        <w:rPr>
          <w:rFonts w:asciiTheme="majorEastAsia" w:eastAsiaTheme="majorEastAsia" w:hAnsiTheme="majorEastAsia" w:hint="eastAsia"/>
          <w:sz w:val="24"/>
          <w:szCs w:val="24"/>
        </w:rPr>
        <w:t>）とやまふれあい共生フォーラムの開催</w:t>
      </w:r>
      <w:r>
        <w:rPr>
          <w:rFonts w:asciiTheme="minorEastAsia" w:hAnsiTheme="minorEastAsia" w:hint="eastAsia"/>
          <w:sz w:val="24"/>
          <w:szCs w:val="24"/>
        </w:rPr>
        <w:t>（H27.11.22）</w:t>
      </w:r>
    </w:p>
    <w:p w:rsidR="000B13EE" w:rsidRDefault="0071584C" w:rsidP="002949DF">
      <w:pPr>
        <w:rPr>
          <w:rFonts w:asciiTheme="minorEastAsia" w:hAnsiTheme="minorEastAsia"/>
          <w:sz w:val="24"/>
          <w:szCs w:val="24"/>
        </w:rPr>
      </w:pPr>
      <w:r>
        <w:rPr>
          <w:rFonts w:asciiTheme="majorEastAsia" w:eastAsiaTheme="majorEastAsia" w:hAnsiTheme="majorEastAsia" w:hint="eastAsia"/>
          <w:sz w:val="24"/>
          <w:szCs w:val="24"/>
        </w:rPr>
        <w:t>（３</w:t>
      </w:r>
      <w:r w:rsidR="000B13EE" w:rsidRPr="009621FA">
        <w:rPr>
          <w:rFonts w:asciiTheme="majorEastAsia" w:eastAsiaTheme="majorEastAsia" w:hAnsiTheme="majorEastAsia" w:hint="eastAsia"/>
          <w:sz w:val="24"/>
          <w:szCs w:val="24"/>
        </w:rPr>
        <w:t>）差別の基本的考え方や相談体制等の周知</w:t>
      </w:r>
      <w:r w:rsidR="000B13EE">
        <w:rPr>
          <w:rFonts w:asciiTheme="minorEastAsia" w:hAnsiTheme="minorEastAsia" w:hint="eastAsia"/>
          <w:sz w:val="24"/>
          <w:szCs w:val="24"/>
        </w:rPr>
        <w:t>（チラシの活用、研修会等への講師派遣等）</w:t>
      </w:r>
    </w:p>
    <w:p w:rsidR="002949DF" w:rsidRDefault="002949DF" w:rsidP="002949DF">
      <w:pPr>
        <w:rPr>
          <w:rFonts w:asciiTheme="majorEastAsia" w:eastAsiaTheme="majorEastAsia" w:hAnsiTheme="majorEastAsia"/>
          <w:sz w:val="24"/>
          <w:szCs w:val="24"/>
        </w:rPr>
      </w:pPr>
    </w:p>
    <w:p w:rsidR="00BD6584" w:rsidRDefault="000B13EE" w:rsidP="00444837">
      <w:pPr>
        <w:spacing w:beforeLines="30" w:before="111"/>
        <w:rPr>
          <w:rFonts w:asciiTheme="majorEastAsia" w:eastAsiaTheme="majorEastAsia" w:hAnsiTheme="majorEastAsia"/>
          <w:sz w:val="24"/>
          <w:szCs w:val="24"/>
        </w:rPr>
      </w:pPr>
      <w:r>
        <w:rPr>
          <w:rFonts w:asciiTheme="majorEastAsia" w:eastAsiaTheme="majorEastAsia" w:hAnsiTheme="majorEastAsia" w:hint="eastAsia"/>
          <w:sz w:val="24"/>
          <w:szCs w:val="24"/>
        </w:rPr>
        <w:t>６</w:t>
      </w:r>
      <w:r w:rsidR="00BD6584">
        <w:rPr>
          <w:rFonts w:asciiTheme="majorEastAsia" w:eastAsiaTheme="majorEastAsia" w:hAnsiTheme="majorEastAsia" w:hint="eastAsia"/>
          <w:sz w:val="24"/>
          <w:szCs w:val="24"/>
        </w:rPr>
        <w:t xml:space="preserve">　今後の予定</w:t>
      </w:r>
    </w:p>
    <w:p w:rsidR="00BD6584" w:rsidRDefault="00D61A8A" w:rsidP="00601DAF">
      <w:pPr>
        <w:rPr>
          <w:rFonts w:asciiTheme="minorEastAsia" w:hAnsiTheme="minorEastAsia"/>
          <w:sz w:val="24"/>
          <w:szCs w:val="24"/>
        </w:rPr>
      </w:pPr>
      <w:r>
        <w:rPr>
          <w:rFonts w:asciiTheme="minorEastAsia" w:hAnsiTheme="minorEastAsia" w:hint="eastAsia"/>
          <w:sz w:val="24"/>
          <w:szCs w:val="24"/>
        </w:rPr>
        <w:t xml:space="preserve">　　</w:t>
      </w:r>
      <w:r w:rsidR="005A77E8">
        <w:rPr>
          <w:rFonts w:asciiTheme="minorEastAsia" w:hAnsiTheme="minorEastAsia" w:hint="eastAsia"/>
          <w:sz w:val="24"/>
          <w:szCs w:val="24"/>
        </w:rPr>
        <w:t>平成</w:t>
      </w:r>
      <w:r w:rsidR="009621FA">
        <w:rPr>
          <w:rFonts w:asciiTheme="minorEastAsia" w:hAnsiTheme="minorEastAsia" w:hint="eastAsia"/>
          <w:sz w:val="24"/>
          <w:szCs w:val="24"/>
        </w:rPr>
        <w:t>28年</w:t>
      </w:r>
      <w:r>
        <w:rPr>
          <w:rFonts w:asciiTheme="minorEastAsia" w:hAnsiTheme="minorEastAsia" w:hint="eastAsia"/>
          <w:sz w:val="24"/>
          <w:szCs w:val="24"/>
        </w:rPr>
        <w:t>３月25</w:t>
      </w:r>
      <w:r w:rsidR="005F6D9F">
        <w:rPr>
          <w:rFonts w:asciiTheme="minorEastAsia" w:hAnsiTheme="minorEastAsia" w:hint="eastAsia"/>
          <w:sz w:val="24"/>
          <w:szCs w:val="24"/>
        </w:rPr>
        <w:t xml:space="preserve">日 </w:t>
      </w:r>
      <w:r w:rsidRPr="005A77E8">
        <w:rPr>
          <w:rFonts w:asciiTheme="minorEastAsia" w:hAnsiTheme="minorEastAsia" w:hint="eastAsia"/>
          <w:spacing w:val="-6"/>
          <w:sz w:val="24"/>
          <w:szCs w:val="24"/>
        </w:rPr>
        <w:t>調整委員会及び障害者施策推進協議会でガイドライン</w:t>
      </w:r>
      <w:r w:rsidR="009621FA" w:rsidRPr="005A77E8">
        <w:rPr>
          <w:rFonts w:asciiTheme="minorEastAsia" w:hAnsiTheme="minorEastAsia" w:hint="eastAsia"/>
          <w:spacing w:val="-6"/>
          <w:sz w:val="24"/>
          <w:szCs w:val="24"/>
        </w:rPr>
        <w:t>案</w:t>
      </w:r>
      <w:r w:rsidRPr="005A77E8">
        <w:rPr>
          <w:rFonts w:asciiTheme="minorEastAsia" w:hAnsiTheme="minorEastAsia" w:hint="eastAsia"/>
          <w:spacing w:val="-6"/>
          <w:sz w:val="24"/>
          <w:szCs w:val="24"/>
        </w:rPr>
        <w:t>の審議・策定</w:t>
      </w:r>
    </w:p>
    <w:p w:rsidR="00D61A8A" w:rsidRPr="00D61A8A" w:rsidRDefault="009621FA" w:rsidP="005F6D9F">
      <w:pPr>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74624" behindDoc="0" locked="0" layoutInCell="1" allowOverlap="1" wp14:anchorId="46EED0FB" wp14:editId="52D3FC9B">
                <wp:simplePos x="0" y="0"/>
                <wp:positionH relativeFrom="column">
                  <wp:posOffset>-186690</wp:posOffset>
                </wp:positionH>
                <wp:positionV relativeFrom="paragraph">
                  <wp:posOffset>33655</wp:posOffset>
                </wp:positionV>
                <wp:extent cx="1066800" cy="333375"/>
                <wp:effectExtent l="0" t="0" r="152400" b="28575"/>
                <wp:wrapNone/>
                <wp:docPr id="1" name="四角形吹き出し 1"/>
                <wp:cNvGraphicFramePr/>
                <a:graphic xmlns:a="http://schemas.openxmlformats.org/drawingml/2006/main">
                  <a:graphicData uri="http://schemas.microsoft.com/office/word/2010/wordprocessingShape">
                    <wps:wsp>
                      <wps:cNvSpPr/>
                      <wps:spPr>
                        <a:xfrm>
                          <a:off x="0" y="0"/>
                          <a:ext cx="1066800" cy="333375"/>
                        </a:xfrm>
                        <a:prstGeom prst="wedgeRectCallout">
                          <a:avLst>
                            <a:gd name="adj1" fmla="val 61310"/>
                            <a:gd name="adj2" fmla="val -23215"/>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F6D9F" w:rsidRPr="005F6D9F" w:rsidRDefault="005F6D9F" w:rsidP="005F6D9F">
                            <w:pPr>
                              <w:spacing w:line="240" w:lineRule="exact"/>
                              <w:rPr>
                                <w:color w:val="000000" w:themeColor="text1"/>
                                <w:sz w:val="20"/>
                                <w:szCs w:val="20"/>
                              </w:rPr>
                            </w:pPr>
                            <w:r w:rsidRPr="005F6D9F">
                              <w:rPr>
                                <w:rFonts w:hint="eastAsia"/>
                                <w:color w:val="000000" w:themeColor="text1"/>
                                <w:sz w:val="20"/>
                                <w:szCs w:val="20"/>
                              </w:rPr>
                              <w:t>条例施行</w:t>
                            </w:r>
                          </w:p>
                          <w:p w:rsidR="005F6D9F" w:rsidRPr="005F6D9F" w:rsidRDefault="005F6D9F" w:rsidP="005F6D9F">
                            <w:pPr>
                              <w:spacing w:line="240" w:lineRule="exact"/>
                              <w:rPr>
                                <w:color w:val="000000" w:themeColor="text1"/>
                                <w:sz w:val="20"/>
                                <w:szCs w:val="20"/>
                              </w:rPr>
                            </w:pPr>
                            <w:r>
                              <w:rPr>
                                <w:rFonts w:hint="eastAsia"/>
                                <w:color w:val="000000" w:themeColor="text1"/>
                                <w:sz w:val="20"/>
                                <w:szCs w:val="20"/>
                              </w:rPr>
                              <w:t>（</w:t>
                            </w:r>
                            <w:r w:rsidRPr="005F6D9F">
                              <w:rPr>
                                <w:rFonts w:hint="eastAsia"/>
                                <w:color w:val="000000" w:themeColor="text1"/>
                                <w:sz w:val="20"/>
                                <w:szCs w:val="20"/>
                              </w:rPr>
                              <w:t>法と</w:t>
                            </w:r>
                            <w:r>
                              <w:rPr>
                                <w:rFonts w:hint="eastAsia"/>
                                <w:color w:val="000000" w:themeColor="text1"/>
                                <w:sz w:val="20"/>
                                <w:szCs w:val="20"/>
                              </w:rPr>
                              <w:t>同日施行）</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EED0F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7" type="#_x0000_t61" style="position:absolute;left:0;text-align:left;margin-left:-14.7pt;margin-top:2.65pt;width:84pt;height:2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" adj="24043,5786" filled="f" strokecolor="black [3213]" strokeweight=".5pt">
                <v:textbox inset="1mm,0,1mm,0">
                  <w:txbxContent>
                    <w:p w:rsidR="005F6D9F" w:rsidRPr="005F6D9F" w:rsidRDefault="005F6D9F" w:rsidP="005F6D9F">
                      <w:pPr>
                        <w:spacing w:line="240" w:lineRule="exact"/>
                        <w:rPr>
                          <w:color w:val="000000" w:themeColor="text1"/>
                          <w:sz w:val="20"/>
                          <w:szCs w:val="20"/>
                        </w:rPr>
                      </w:pPr>
                      <w:r w:rsidRPr="005F6D9F">
                        <w:rPr>
                          <w:rFonts w:hint="eastAsia"/>
                          <w:color w:val="000000" w:themeColor="text1"/>
                          <w:sz w:val="20"/>
                          <w:szCs w:val="20"/>
                        </w:rPr>
                        <w:t>条例施行</w:t>
                      </w:r>
                    </w:p>
                    <w:p w:rsidR="005F6D9F" w:rsidRPr="005F6D9F" w:rsidRDefault="005F6D9F" w:rsidP="005F6D9F">
                      <w:pPr>
                        <w:spacing w:line="240" w:lineRule="exact"/>
                        <w:rPr>
                          <w:color w:val="000000" w:themeColor="text1"/>
                          <w:sz w:val="20"/>
                          <w:szCs w:val="20"/>
                        </w:rPr>
                      </w:pPr>
                      <w:r>
                        <w:rPr>
                          <w:rFonts w:hint="eastAsia"/>
                          <w:color w:val="000000" w:themeColor="text1"/>
                          <w:sz w:val="20"/>
                          <w:szCs w:val="20"/>
                        </w:rPr>
                        <w:t>（</w:t>
                      </w:r>
                      <w:r w:rsidRPr="005F6D9F">
                        <w:rPr>
                          <w:rFonts w:hint="eastAsia"/>
                          <w:color w:val="000000" w:themeColor="text1"/>
                          <w:sz w:val="20"/>
                          <w:szCs w:val="20"/>
                        </w:rPr>
                        <w:t>法と</w:t>
                      </w:r>
                      <w:r>
                        <w:rPr>
                          <w:rFonts w:hint="eastAsia"/>
                          <w:color w:val="000000" w:themeColor="text1"/>
                          <w:sz w:val="20"/>
                          <w:szCs w:val="20"/>
                        </w:rPr>
                        <w:t>同日施行）</w:t>
                      </w:r>
                    </w:p>
                  </w:txbxContent>
                </v:textbox>
              </v:shape>
            </w:pict>
          </mc:Fallback>
        </mc:AlternateContent>
      </w:r>
      <w:r w:rsidR="00D61A8A">
        <w:rPr>
          <w:rFonts w:asciiTheme="minorEastAsia" w:hAnsiTheme="minorEastAsia" w:hint="eastAsia"/>
          <w:sz w:val="24"/>
          <w:szCs w:val="24"/>
        </w:rPr>
        <w:t xml:space="preserve">　　　　　 </w:t>
      </w:r>
      <w:r w:rsidR="005A77E8">
        <w:rPr>
          <w:rFonts w:asciiTheme="minorEastAsia" w:hAnsiTheme="minorEastAsia" w:hint="eastAsia"/>
          <w:sz w:val="24"/>
          <w:szCs w:val="24"/>
        </w:rPr>
        <w:t xml:space="preserve">　</w:t>
      </w:r>
      <w:r w:rsidR="00D61A8A">
        <w:rPr>
          <w:rFonts w:asciiTheme="minorEastAsia" w:hAnsiTheme="minorEastAsia" w:hint="eastAsia"/>
          <w:sz w:val="24"/>
          <w:szCs w:val="24"/>
        </w:rPr>
        <w:t>４月</w:t>
      </w:r>
      <w:r w:rsidR="005F6D9F">
        <w:rPr>
          <w:rFonts w:asciiTheme="minorEastAsia" w:hAnsiTheme="minorEastAsia" w:hint="eastAsia"/>
          <w:sz w:val="24"/>
          <w:szCs w:val="24"/>
        </w:rPr>
        <w:t xml:space="preserve"> </w:t>
      </w:r>
      <w:r w:rsidR="00D61A8A">
        <w:rPr>
          <w:rFonts w:asciiTheme="minorEastAsia" w:hAnsiTheme="minorEastAsia" w:hint="eastAsia"/>
          <w:sz w:val="24"/>
          <w:szCs w:val="24"/>
        </w:rPr>
        <w:t>１日</w:t>
      </w:r>
      <w:r w:rsidR="005F6D9F">
        <w:rPr>
          <w:rFonts w:asciiTheme="minorEastAsia" w:hAnsiTheme="minorEastAsia" w:hint="eastAsia"/>
          <w:sz w:val="24"/>
          <w:szCs w:val="24"/>
        </w:rPr>
        <w:t xml:space="preserve"> </w:t>
      </w:r>
      <w:r w:rsidR="00D61A8A" w:rsidRPr="00D61A8A">
        <w:rPr>
          <w:rFonts w:asciiTheme="minorEastAsia" w:hAnsiTheme="minorEastAsia" w:hint="eastAsia"/>
          <w:sz w:val="24"/>
          <w:szCs w:val="24"/>
        </w:rPr>
        <w:t>相談窓口（地域相談員・広域専門相談員）</w:t>
      </w:r>
      <w:r w:rsidR="00D61A8A">
        <w:rPr>
          <w:rFonts w:asciiTheme="minorEastAsia" w:hAnsiTheme="minorEastAsia" w:hint="eastAsia"/>
          <w:sz w:val="24"/>
          <w:szCs w:val="24"/>
        </w:rPr>
        <w:t>の設置</w:t>
      </w:r>
    </w:p>
    <w:p w:rsidR="00BD6584" w:rsidRPr="00D61A8A" w:rsidRDefault="00D61A8A" w:rsidP="00601DAF">
      <w:pPr>
        <w:rPr>
          <w:rFonts w:asciiTheme="minorEastAsia" w:hAnsiTheme="minorEastAsia"/>
          <w:sz w:val="24"/>
          <w:szCs w:val="24"/>
        </w:rPr>
      </w:pPr>
      <w:r>
        <w:rPr>
          <w:rFonts w:asciiTheme="minorEastAsia" w:hAnsiTheme="minorEastAsia" w:hint="eastAsia"/>
          <w:sz w:val="24"/>
          <w:szCs w:val="24"/>
        </w:rPr>
        <w:t xml:space="preserve">　　　　　 </w:t>
      </w:r>
      <w:r w:rsidR="005A77E8">
        <w:rPr>
          <w:rFonts w:asciiTheme="minorEastAsia" w:hAnsiTheme="minorEastAsia" w:hint="eastAsia"/>
          <w:sz w:val="24"/>
          <w:szCs w:val="24"/>
        </w:rPr>
        <w:t xml:space="preserve">　</w:t>
      </w:r>
      <w:r>
        <w:rPr>
          <w:rFonts w:asciiTheme="minorEastAsia" w:hAnsiTheme="minorEastAsia" w:hint="eastAsia"/>
          <w:sz w:val="24"/>
          <w:szCs w:val="24"/>
        </w:rPr>
        <w:t xml:space="preserve">４月以降　</w:t>
      </w:r>
      <w:r w:rsidR="005F6D9F" w:rsidRPr="00136158">
        <w:rPr>
          <w:rFonts w:asciiTheme="minorEastAsia" w:hAnsiTheme="minorEastAsia" w:hint="eastAsia"/>
          <w:spacing w:val="-4"/>
          <w:sz w:val="24"/>
          <w:szCs w:val="24"/>
        </w:rPr>
        <w:t>県民・事業者への周知、</w:t>
      </w:r>
      <w:r w:rsidRPr="00136158">
        <w:rPr>
          <w:rFonts w:asciiTheme="minorEastAsia" w:hAnsiTheme="minorEastAsia" w:hint="eastAsia"/>
          <w:spacing w:val="-4"/>
          <w:sz w:val="24"/>
          <w:szCs w:val="24"/>
        </w:rPr>
        <w:t>条例</w:t>
      </w:r>
      <w:r w:rsidR="005F6D9F" w:rsidRPr="00136158">
        <w:rPr>
          <w:rFonts w:asciiTheme="minorEastAsia" w:hAnsiTheme="minorEastAsia" w:hint="eastAsia"/>
          <w:spacing w:val="-4"/>
          <w:sz w:val="24"/>
          <w:szCs w:val="24"/>
        </w:rPr>
        <w:t>・</w:t>
      </w:r>
      <w:r w:rsidRPr="00136158">
        <w:rPr>
          <w:rFonts w:asciiTheme="minorEastAsia" w:hAnsiTheme="minorEastAsia" w:hint="eastAsia"/>
          <w:spacing w:val="-4"/>
          <w:sz w:val="24"/>
          <w:szCs w:val="24"/>
        </w:rPr>
        <w:t>ガイドライン紹介パンフレットの作成</w:t>
      </w:r>
    </w:p>
    <w:sectPr w:rsidR="00BD6584" w:rsidRPr="00D61A8A" w:rsidSect="00444837">
      <w:pgSz w:w="11906" w:h="16838" w:code="9"/>
      <w:pgMar w:top="1134" w:right="851" w:bottom="1134" w:left="1134" w:header="851" w:footer="992" w:gutter="0"/>
      <w:cols w:space="425"/>
      <w:docGrid w:type="lines" w:linePitch="3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74B" w:rsidRDefault="00BB574B" w:rsidP="00BD057D">
      <w:r>
        <w:separator/>
      </w:r>
    </w:p>
  </w:endnote>
  <w:endnote w:type="continuationSeparator" w:id="0">
    <w:p w:rsidR="00BB574B" w:rsidRDefault="00BB574B" w:rsidP="00BD0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74B" w:rsidRDefault="00BB574B" w:rsidP="00BD057D">
      <w:r>
        <w:separator/>
      </w:r>
    </w:p>
  </w:footnote>
  <w:footnote w:type="continuationSeparator" w:id="0">
    <w:p w:rsidR="00BB574B" w:rsidRDefault="00BB574B" w:rsidP="00BD05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rawingGridVerticalSpacing w:val="37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900"/>
    <w:rsid w:val="00001B4C"/>
    <w:rsid w:val="00004D81"/>
    <w:rsid w:val="00012CFD"/>
    <w:rsid w:val="00017069"/>
    <w:rsid w:val="0001707F"/>
    <w:rsid w:val="00031E32"/>
    <w:rsid w:val="00070513"/>
    <w:rsid w:val="0007304E"/>
    <w:rsid w:val="00074019"/>
    <w:rsid w:val="00074E9F"/>
    <w:rsid w:val="00083D2E"/>
    <w:rsid w:val="000B1042"/>
    <w:rsid w:val="000B13EE"/>
    <w:rsid w:val="001026B4"/>
    <w:rsid w:val="00125DAB"/>
    <w:rsid w:val="00130EF9"/>
    <w:rsid w:val="00132347"/>
    <w:rsid w:val="00136158"/>
    <w:rsid w:val="0016764A"/>
    <w:rsid w:val="00173F93"/>
    <w:rsid w:val="0017699E"/>
    <w:rsid w:val="00181C48"/>
    <w:rsid w:val="001825A5"/>
    <w:rsid w:val="001A4EA1"/>
    <w:rsid w:val="001B4A4C"/>
    <w:rsid w:val="001E240C"/>
    <w:rsid w:val="00204D22"/>
    <w:rsid w:val="0022127C"/>
    <w:rsid w:val="00221899"/>
    <w:rsid w:val="00222687"/>
    <w:rsid w:val="00230EB6"/>
    <w:rsid w:val="00236222"/>
    <w:rsid w:val="00247E0C"/>
    <w:rsid w:val="002647D5"/>
    <w:rsid w:val="00271936"/>
    <w:rsid w:val="00284C83"/>
    <w:rsid w:val="00287DAA"/>
    <w:rsid w:val="002949DF"/>
    <w:rsid w:val="002970C2"/>
    <w:rsid w:val="002F0B0A"/>
    <w:rsid w:val="003218F9"/>
    <w:rsid w:val="003252C9"/>
    <w:rsid w:val="003434CB"/>
    <w:rsid w:val="00350FF6"/>
    <w:rsid w:val="00354BDE"/>
    <w:rsid w:val="003926A1"/>
    <w:rsid w:val="003B6108"/>
    <w:rsid w:val="003F0D74"/>
    <w:rsid w:val="003F5E98"/>
    <w:rsid w:val="00402CFC"/>
    <w:rsid w:val="00407E0E"/>
    <w:rsid w:val="00426843"/>
    <w:rsid w:val="00433AF1"/>
    <w:rsid w:val="00434665"/>
    <w:rsid w:val="004425B1"/>
    <w:rsid w:val="00444837"/>
    <w:rsid w:val="0045259C"/>
    <w:rsid w:val="004625E2"/>
    <w:rsid w:val="004808AE"/>
    <w:rsid w:val="004A2E52"/>
    <w:rsid w:val="004A5E70"/>
    <w:rsid w:val="004B4BFC"/>
    <w:rsid w:val="004B6F1D"/>
    <w:rsid w:val="0052488F"/>
    <w:rsid w:val="005504C8"/>
    <w:rsid w:val="005508DC"/>
    <w:rsid w:val="005A77E8"/>
    <w:rsid w:val="005B2EDC"/>
    <w:rsid w:val="005D0BA1"/>
    <w:rsid w:val="005E2AED"/>
    <w:rsid w:val="005E7FD3"/>
    <w:rsid w:val="005F123F"/>
    <w:rsid w:val="005F6D9F"/>
    <w:rsid w:val="00601DAF"/>
    <w:rsid w:val="0062026F"/>
    <w:rsid w:val="0062500B"/>
    <w:rsid w:val="00625483"/>
    <w:rsid w:val="006254FF"/>
    <w:rsid w:val="00676054"/>
    <w:rsid w:val="0068032E"/>
    <w:rsid w:val="00690DF3"/>
    <w:rsid w:val="00696295"/>
    <w:rsid w:val="006A10A9"/>
    <w:rsid w:val="006B7DFA"/>
    <w:rsid w:val="006D3C57"/>
    <w:rsid w:val="006F52B6"/>
    <w:rsid w:val="0071584C"/>
    <w:rsid w:val="007272FE"/>
    <w:rsid w:val="007303CF"/>
    <w:rsid w:val="00746849"/>
    <w:rsid w:val="00762FC6"/>
    <w:rsid w:val="00767318"/>
    <w:rsid w:val="007720B1"/>
    <w:rsid w:val="00774826"/>
    <w:rsid w:val="007A0269"/>
    <w:rsid w:val="007A4F8E"/>
    <w:rsid w:val="007C2B86"/>
    <w:rsid w:val="007C2D70"/>
    <w:rsid w:val="007C334C"/>
    <w:rsid w:val="007D5F2B"/>
    <w:rsid w:val="008037C6"/>
    <w:rsid w:val="00807E6E"/>
    <w:rsid w:val="008146D3"/>
    <w:rsid w:val="00816FC3"/>
    <w:rsid w:val="008178E8"/>
    <w:rsid w:val="0086282A"/>
    <w:rsid w:val="008764E4"/>
    <w:rsid w:val="008A58A6"/>
    <w:rsid w:val="008B7F93"/>
    <w:rsid w:val="008C3DF4"/>
    <w:rsid w:val="008D5600"/>
    <w:rsid w:val="008E1DCE"/>
    <w:rsid w:val="0090457B"/>
    <w:rsid w:val="009316DC"/>
    <w:rsid w:val="00947071"/>
    <w:rsid w:val="0095241E"/>
    <w:rsid w:val="0095581D"/>
    <w:rsid w:val="009621FA"/>
    <w:rsid w:val="00964AA2"/>
    <w:rsid w:val="0097345D"/>
    <w:rsid w:val="00980531"/>
    <w:rsid w:val="009C19CC"/>
    <w:rsid w:val="009C666F"/>
    <w:rsid w:val="009D6EDC"/>
    <w:rsid w:val="00A052A9"/>
    <w:rsid w:val="00A15673"/>
    <w:rsid w:val="00A257D3"/>
    <w:rsid w:val="00A26164"/>
    <w:rsid w:val="00A416C4"/>
    <w:rsid w:val="00A5074D"/>
    <w:rsid w:val="00A5153C"/>
    <w:rsid w:val="00A64CC4"/>
    <w:rsid w:val="00A6551B"/>
    <w:rsid w:val="00A76D61"/>
    <w:rsid w:val="00AC3C17"/>
    <w:rsid w:val="00AC57EF"/>
    <w:rsid w:val="00AD03C1"/>
    <w:rsid w:val="00AF2C41"/>
    <w:rsid w:val="00B134A2"/>
    <w:rsid w:val="00B231DB"/>
    <w:rsid w:val="00B41971"/>
    <w:rsid w:val="00B469D3"/>
    <w:rsid w:val="00B81CE3"/>
    <w:rsid w:val="00B9016C"/>
    <w:rsid w:val="00BA2226"/>
    <w:rsid w:val="00BB28E0"/>
    <w:rsid w:val="00BB52D0"/>
    <w:rsid w:val="00BB574B"/>
    <w:rsid w:val="00BD057D"/>
    <w:rsid w:val="00BD6584"/>
    <w:rsid w:val="00BE363B"/>
    <w:rsid w:val="00BE43B6"/>
    <w:rsid w:val="00C04AF0"/>
    <w:rsid w:val="00C44208"/>
    <w:rsid w:val="00C6087B"/>
    <w:rsid w:val="00C639D0"/>
    <w:rsid w:val="00C72CCE"/>
    <w:rsid w:val="00CE3952"/>
    <w:rsid w:val="00CE5461"/>
    <w:rsid w:val="00CE5975"/>
    <w:rsid w:val="00CF744D"/>
    <w:rsid w:val="00D0653B"/>
    <w:rsid w:val="00D312B9"/>
    <w:rsid w:val="00D36465"/>
    <w:rsid w:val="00D50900"/>
    <w:rsid w:val="00D606F2"/>
    <w:rsid w:val="00D61A8A"/>
    <w:rsid w:val="00D71825"/>
    <w:rsid w:val="00D81437"/>
    <w:rsid w:val="00D83323"/>
    <w:rsid w:val="00D931AE"/>
    <w:rsid w:val="00D94936"/>
    <w:rsid w:val="00DA4C8E"/>
    <w:rsid w:val="00DA60D7"/>
    <w:rsid w:val="00DB3BD1"/>
    <w:rsid w:val="00DB4CEB"/>
    <w:rsid w:val="00DC0612"/>
    <w:rsid w:val="00DD237A"/>
    <w:rsid w:val="00DD4D34"/>
    <w:rsid w:val="00DD5161"/>
    <w:rsid w:val="00DF0179"/>
    <w:rsid w:val="00E013ED"/>
    <w:rsid w:val="00E12738"/>
    <w:rsid w:val="00E158A8"/>
    <w:rsid w:val="00E1605E"/>
    <w:rsid w:val="00E40E93"/>
    <w:rsid w:val="00E61725"/>
    <w:rsid w:val="00E73068"/>
    <w:rsid w:val="00E76669"/>
    <w:rsid w:val="00E91508"/>
    <w:rsid w:val="00EB618E"/>
    <w:rsid w:val="00ED557F"/>
    <w:rsid w:val="00F11CD2"/>
    <w:rsid w:val="00F44BD1"/>
    <w:rsid w:val="00F475D2"/>
    <w:rsid w:val="00F5731B"/>
    <w:rsid w:val="00F860BC"/>
    <w:rsid w:val="00F93B53"/>
    <w:rsid w:val="00F97683"/>
    <w:rsid w:val="00FB7EF2"/>
    <w:rsid w:val="00FD76B2"/>
    <w:rsid w:val="00FE2B7A"/>
    <w:rsid w:val="00FE2E37"/>
    <w:rsid w:val="00FF4D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C8450B23-F18C-42C1-8C06-50F4364E4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057D"/>
    <w:pPr>
      <w:tabs>
        <w:tab w:val="center" w:pos="4252"/>
        <w:tab w:val="right" w:pos="8504"/>
      </w:tabs>
      <w:snapToGrid w:val="0"/>
    </w:pPr>
  </w:style>
  <w:style w:type="character" w:customStyle="1" w:styleId="a4">
    <w:name w:val="ヘッダー (文字)"/>
    <w:basedOn w:val="a0"/>
    <w:link w:val="a3"/>
    <w:uiPriority w:val="99"/>
    <w:rsid w:val="00BD057D"/>
  </w:style>
  <w:style w:type="paragraph" w:styleId="a5">
    <w:name w:val="footer"/>
    <w:basedOn w:val="a"/>
    <w:link w:val="a6"/>
    <w:uiPriority w:val="99"/>
    <w:unhideWhenUsed/>
    <w:rsid w:val="00BD057D"/>
    <w:pPr>
      <w:tabs>
        <w:tab w:val="center" w:pos="4252"/>
        <w:tab w:val="right" w:pos="8504"/>
      </w:tabs>
      <w:snapToGrid w:val="0"/>
    </w:pPr>
  </w:style>
  <w:style w:type="character" w:customStyle="1" w:styleId="a6">
    <w:name w:val="フッター (文字)"/>
    <w:basedOn w:val="a0"/>
    <w:link w:val="a5"/>
    <w:uiPriority w:val="99"/>
    <w:rsid w:val="00BD057D"/>
  </w:style>
  <w:style w:type="table" w:styleId="a7">
    <w:name w:val="Table Grid"/>
    <w:basedOn w:val="a1"/>
    <w:uiPriority w:val="59"/>
    <w:rsid w:val="00876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2500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2500B"/>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90457B"/>
  </w:style>
  <w:style w:type="character" w:customStyle="1" w:styleId="ab">
    <w:name w:val="日付 (文字)"/>
    <w:basedOn w:val="a0"/>
    <w:link w:val="aa"/>
    <w:uiPriority w:val="99"/>
    <w:semiHidden/>
    <w:rsid w:val="009045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6350">
          <a:solidFill>
            <a:schemeClr val="tx1"/>
          </a:solidFill>
        </a:ln>
      </a:spPr>
      <a:bodyPr lIns="36000" tIns="0" rIns="36000" bIns="0"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0B15C-9D53-4762-84B9-66D454A24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1</Pages>
  <Words>133</Words>
  <Characters>760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大森　祐子</cp:lastModifiedBy>
  <cp:revision>31</cp:revision>
  <cp:lastPrinted>2016-03-18T07:47:00Z</cp:lastPrinted>
  <dcterms:created xsi:type="dcterms:W3CDTF">2015-11-04T03:03:00Z</dcterms:created>
  <dcterms:modified xsi:type="dcterms:W3CDTF">2016-03-21T23:49:00Z</dcterms:modified>
</cp:coreProperties>
</file>