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Pr="000F11AA" w:rsidRDefault="00C6051D" w:rsidP="000F11AA">
      <w:pPr>
        <w:spacing w:line="480" w:lineRule="auto"/>
        <w:rPr>
          <w:rFonts w:ascii="Century" w:eastAsia="ＭＳ 明朝" w:hAnsi="Century" w:cs="Times New Roman"/>
          <w:spacing w:val="2"/>
          <w:sz w:val="22"/>
          <w:szCs w:val="20"/>
        </w:rPr>
      </w:pPr>
      <w:r>
        <w:rPr>
          <w:rFonts w:ascii="Century" w:eastAsia="ＭＳ ゴシック" w:hAnsi="Century" w:cs="Times New Roman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-306070</wp:posOffset>
                </wp:positionV>
                <wp:extent cx="800100" cy="276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51D" w:rsidRPr="00C6051D" w:rsidRDefault="00C6051D" w:rsidP="00C6051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605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別紙</w:t>
                            </w:r>
                            <w:r w:rsidRPr="00C6051D">
                              <w:rPr>
                                <w:color w:val="000000" w:themeColor="text1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11.8pt;margin-top:-24.1pt;width:63pt;height:21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" filled="f" strokecolor="black [3213]" strokeweight="1pt">
                <v:textbox>
                  <w:txbxContent>
                    <w:p w:rsidR="00C6051D" w:rsidRPr="00C6051D" w:rsidRDefault="00C6051D" w:rsidP="00C6051D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C6051D">
                        <w:rPr>
                          <w:rFonts w:hint="eastAsia"/>
                          <w:color w:val="000000" w:themeColor="text1"/>
                          <w:sz w:val="22"/>
                        </w:rPr>
                        <w:t>別紙</w:t>
                      </w:r>
                      <w:r w:rsidRPr="00C6051D">
                        <w:rPr>
                          <w:color w:val="000000" w:themeColor="text1"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11AA" w:rsidRPr="000F11AA">
        <w:rPr>
          <w:rFonts w:ascii="Century" w:eastAsia="ＭＳ ゴシック" w:hAnsi="Century" w:cs="Times New Roman" w:hint="eastAsia"/>
          <w:sz w:val="22"/>
          <w:szCs w:val="20"/>
        </w:rPr>
        <w:t>随意契約の相手方等の公表（随意契約後の公表）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0F11AA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Pr="000F11AA">
        <w:rPr>
          <w:rFonts w:ascii="ＭＳ 明朝" w:eastAsia="ＭＳ 明朝" w:hAnsi="ＭＳ 明朝" w:cs="Times New Roman" w:hint="eastAsia"/>
          <w:sz w:val="22"/>
          <w:szCs w:val="20"/>
        </w:rPr>
        <w:t>富山県会計規則第 100条の２第２項第３号の規定により次のとおり公表する。</w:t>
      </w:r>
      <w:bookmarkStart w:id="0" w:name="_GoBack"/>
      <w:bookmarkEnd w:id="0"/>
    </w:p>
    <w:p w:rsidR="000F11AA" w:rsidRPr="000F11AA" w:rsidRDefault="00AD5D93" w:rsidP="000F11AA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 xml:space="preserve">　　令和</w:t>
      </w:r>
      <w:r w:rsidR="000F11AA" w:rsidRPr="000F11AA">
        <w:rPr>
          <w:rFonts w:ascii="ＭＳ 明朝" w:eastAsia="ＭＳ 明朝" w:hAnsi="ＭＳ 明朝" w:cs="Times New Roman" w:hint="eastAsia"/>
          <w:sz w:val="22"/>
          <w:szCs w:val="20"/>
        </w:rPr>
        <w:t xml:space="preserve">　年　月　日</w:t>
      </w:r>
    </w:p>
    <w:p w:rsidR="000F11AA" w:rsidRPr="000F11AA" w:rsidRDefault="00AD5D93" w:rsidP="000F11AA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　　富山県知事　新　　田　　八　　朗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z w:val="22"/>
          <w:szCs w:val="20"/>
        </w:rPr>
        <w:t>１　随意契約に係る物品等の名称及び数量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２　物品等を調達した室課の名称及び所在地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z w:val="22"/>
          <w:szCs w:val="20"/>
        </w:rPr>
        <w:t xml:space="preserve">　　（例）富山県○○課　富山市新総曲輪１番７号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z w:val="22"/>
          <w:szCs w:val="20"/>
        </w:rPr>
        <w:t>３　随意契約の相手方を決定した日</w:t>
      </w:r>
    </w:p>
    <w:p w:rsidR="000F11AA" w:rsidRPr="000F11AA" w:rsidRDefault="00AD5D93" w:rsidP="000F11AA">
      <w:pPr>
        <w:spacing w:line="480" w:lineRule="auto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 xml:space="preserve">　　令和</w:t>
      </w:r>
      <w:r w:rsidR="000F11AA" w:rsidRPr="000F11AA">
        <w:rPr>
          <w:rFonts w:ascii="ＭＳ 明朝" w:eastAsia="ＭＳ 明朝" w:hAnsi="ＭＳ 明朝" w:cs="Times New Roman" w:hint="eastAsia"/>
          <w:sz w:val="22"/>
          <w:szCs w:val="20"/>
        </w:rPr>
        <w:t xml:space="preserve">　年　月　日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z w:val="22"/>
          <w:szCs w:val="20"/>
        </w:rPr>
        <w:t>４　随意契約の相手方の住所又は所在地及び氏名又は名称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z w:val="22"/>
          <w:szCs w:val="20"/>
        </w:rPr>
        <w:t>５　随意契約に係る契約金額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z w:val="22"/>
          <w:szCs w:val="20"/>
        </w:rPr>
        <w:t xml:space="preserve">　　￥　　　　　　　　　　　円</w:t>
      </w:r>
    </w:p>
    <w:p w:rsidR="000F11AA" w:rsidRPr="000F11AA" w:rsidRDefault="000F11AA" w:rsidP="000F11AA">
      <w:pPr>
        <w:spacing w:line="480" w:lineRule="auto"/>
        <w:rPr>
          <w:rFonts w:ascii="ＭＳ 明朝" w:eastAsia="ＭＳ 明朝" w:hAnsi="ＭＳ 明朝" w:cs="Times New Roman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z w:val="22"/>
          <w:szCs w:val="20"/>
        </w:rPr>
        <w:t>６　随意契約の理由</w:t>
      </w:r>
    </w:p>
    <w:p w:rsidR="000F11AA" w:rsidRPr="000F11AA" w:rsidRDefault="000F11AA" w:rsidP="000F11AA">
      <w:pPr>
        <w:spacing w:line="480" w:lineRule="auto"/>
        <w:rPr>
          <w:rFonts w:ascii="Century" w:eastAsia="ＭＳ 明朝" w:hAnsi="Century" w:cs="Times New Roman"/>
          <w:sz w:val="22"/>
          <w:szCs w:val="20"/>
        </w:rPr>
      </w:pPr>
      <w:r w:rsidRPr="000F11AA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</w:t>
      </w:r>
      <w:r w:rsidRPr="000F11AA">
        <w:rPr>
          <w:rFonts w:ascii="ＭＳ 明朝" w:eastAsia="ＭＳ 明朝" w:hAnsi="ＭＳ 明朝" w:cs="Times New Roman" w:hint="eastAsia"/>
          <w:sz w:val="22"/>
          <w:szCs w:val="20"/>
        </w:rPr>
        <w:t>地方自治法施行令（昭和22年政令第</w:t>
      </w:r>
      <w:r w:rsidRPr="000F11AA">
        <w:rPr>
          <w:rFonts w:ascii="ＭＳ 明朝" w:eastAsia="ＭＳ 明朝" w:hAnsi="ＭＳ 明朝" w:cs="Times New Roman"/>
          <w:sz w:val="22"/>
          <w:szCs w:val="20"/>
        </w:rPr>
        <w:t>1</w:t>
      </w:r>
      <w:r w:rsidRPr="000F11AA">
        <w:rPr>
          <w:rFonts w:ascii="ＭＳ 明朝" w:eastAsia="ＭＳ 明朝" w:hAnsi="ＭＳ 明朝" w:cs="Times New Roman" w:hint="eastAsia"/>
          <w:sz w:val="22"/>
          <w:szCs w:val="20"/>
        </w:rPr>
        <w:t xml:space="preserve">6号）第 </w:t>
      </w:r>
      <w:r w:rsidRPr="000F11AA">
        <w:rPr>
          <w:rFonts w:ascii="ＭＳ 明朝" w:eastAsia="ＭＳ 明朝" w:hAnsi="ＭＳ 明朝" w:cs="Times New Roman"/>
          <w:sz w:val="22"/>
          <w:szCs w:val="20"/>
        </w:rPr>
        <w:t>1</w:t>
      </w:r>
      <w:r w:rsidRPr="000F11AA">
        <w:rPr>
          <w:rFonts w:ascii="ＭＳ 明朝" w:eastAsia="ＭＳ 明朝" w:hAnsi="ＭＳ 明朝" w:cs="Times New Roman" w:hint="eastAsia"/>
          <w:sz w:val="22"/>
          <w:szCs w:val="20"/>
        </w:rPr>
        <w:t>67条の２第１項第</w:t>
      </w:r>
      <w:r w:rsidR="008F0883">
        <w:rPr>
          <w:rFonts w:ascii="ＭＳ 明朝" w:eastAsia="ＭＳ 明朝" w:hAnsi="ＭＳ 明朝" w:cs="Times New Roman" w:hint="eastAsia"/>
          <w:sz w:val="22"/>
          <w:szCs w:val="20"/>
        </w:rPr>
        <w:t>３</w:t>
      </w:r>
      <w:r w:rsidRPr="000F11AA">
        <w:rPr>
          <w:rFonts w:ascii="ＭＳ 明朝" w:eastAsia="ＭＳ 明朝" w:hAnsi="ＭＳ 明朝" w:cs="Times New Roman" w:hint="eastAsia"/>
          <w:sz w:val="22"/>
          <w:szCs w:val="20"/>
        </w:rPr>
        <w:t>号に該当するため。</w:t>
      </w:r>
    </w:p>
    <w:p w:rsidR="00B02A4D" w:rsidRPr="000F11AA" w:rsidRDefault="00B02A4D" w:rsidP="000F11AA"/>
    <w:sectPr w:rsidR="00B02A4D" w:rsidRPr="000F11AA">
      <w:headerReference w:type="default" r:id="rId6"/>
      <w:pgSz w:w="11907" w:h="16840" w:code="9"/>
      <w:pgMar w:top="1247" w:right="1418" w:bottom="851" w:left="1418" w:header="851" w:footer="992" w:gutter="0"/>
      <w:cols w:space="425"/>
      <w:docGrid w:type="linesAndChars" w:linePitch="3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5F" w:rsidRDefault="00E66E5F" w:rsidP="00617C21">
      <w:r>
        <w:separator/>
      </w:r>
    </w:p>
  </w:endnote>
  <w:endnote w:type="continuationSeparator" w:id="0">
    <w:p w:rsidR="00E66E5F" w:rsidRDefault="00E66E5F" w:rsidP="0061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5F" w:rsidRDefault="00E66E5F" w:rsidP="00617C21">
      <w:r>
        <w:separator/>
      </w:r>
    </w:p>
  </w:footnote>
  <w:footnote w:type="continuationSeparator" w:id="0">
    <w:p w:rsidR="00E66E5F" w:rsidRDefault="00E66E5F" w:rsidP="0061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F2" w:rsidRDefault="00E66E5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0E"/>
    <w:rsid w:val="000F11AA"/>
    <w:rsid w:val="00104BCA"/>
    <w:rsid w:val="002D4373"/>
    <w:rsid w:val="005538D5"/>
    <w:rsid w:val="005F78A6"/>
    <w:rsid w:val="00617C21"/>
    <w:rsid w:val="00777A2E"/>
    <w:rsid w:val="008F0883"/>
    <w:rsid w:val="00AD5D93"/>
    <w:rsid w:val="00B02A4D"/>
    <w:rsid w:val="00C6051D"/>
    <w:rsid w:val="00E66E5F"/>
    <w:rsid w:val="00F520B7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AE2AE"/>
  <w15:chartTrackingRefBased/>
  <w15:docId w15:val="{8635F648-8555-415E-AE19-F86D25DA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C21"/>
  </w:style>
  <w:style w:type="paragraph" w:styleId="a5">
    <w:name w:val="footer"/>
    <w:basedOn w:val="a"/>
    <w:link w:val="a6"/>
    <w:uiPriority w:val="99"/>
    <w:unhideWhenUsed/>
    <w:rsid w:val="00617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C21"/>
  </w:style>
  <w:style w:type="paragraph" w:styleId="a7">
    <w:name w:val="Date"/>
    <w:basedOn w:val="a"/>
    <w:next w:val="a"/>
    <w:link w:val="a8"/>
    <w:uiPriority w:val="99"/>
    <w:semiHidden/>
    <w:unhideWhenUsed/>
    <w:rsid w:val="00B02A4D"/>
  </w:style>
  <w:style w:type="character" w:customStyle="1" w:styleId="a8">
    <w:name w:val="日付 (文字)"/>
    <w:basedOn w:val="a0"/>
    <w:link w:val="a7"/>
    <w:uiPriority w:val="99"/>
    <w:semiHidden/>
    <w:rsid w:val="00B0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桶谷　桃子</dc:creator>
  <cp:keywords/>
  <dc:description/>
  <cp:lastModifiedBy>富山県</cp:lastModifiedBy>
  <cp:revision>10</cp:revision>
  <dcterms:created xsi:type="dcterms:W3CDTF">2016-09-27T11:22:00Z</dcterms:created>
  <dcterms:modified xsi:type="dcterms:W3CDTF">2020-11-08T23:44:00Z</dcterms:modified>
</cp:coreProperties>
</file>