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2C76" w14:textId="77777777" w:rsidR="0004484F" w:rsidRPr="00576EED" w:rsidRDefault="0004484F">
      <w:pPr>
        <w:jc w:val="center"/>
        <w:rPr>
          <w:rFonts w:ascii="ＭＳ ゴシック" w:eastAsia="ＭＳ ゴシック" w:hAnsi="ＭＳ ゴシック"/>
        </w:rPr>
      </w:pPr>
      <w:r w:rsidRPr="00576EED">
        <w:rPr>
          <w:rFonts w:ascii="ＭＳ ゴシック" w:eastAsia="ＭＳ ゴシック" w:hAnsi="ＭＳ ゴシック" w:hint="eastAsia"/>
        </w:rPr>
        <w:t>富山県緊急経営改善資金に係る認定書</w:t>
      </w:r>
    </w:p>
    <w:p w14:paraId="4C2C5C3F" w14:textId="77777777" w:rsidR="00023F29" w:rsidRPr="00023F29" w:rsidRDefault="0004484F" w:rsidP="00023F29">
      <w:pPr>
        <w:pStyle w:val="a9"/>
        <w:wordWrap/>
        <w:spacing w:line="240" w:lineRule="auto"/>
        <w:jc w:val="right"/>
        <w:rPr>
          <w:rFonts w:hAnsi="ＭＳ 明朝"/>
          <w:sz w:val="22"/>
          <w:szCs w:val="24"/>
        </w:rPr>
      </w:pPr>
      <w:r>
        <w:t xml:space="preserve">                                                                  </w:t>
      </w:r>
      <w:r>
        <w:rPr>
          <w:rFonts w:hint="eastAsia"/>
        </w:rPr>
        <w:t xml:space="preserve">　　　　　　　</w:t>
      </w:r>
      <w:r w:rsidR="00023F29" w:rsidRPr="00023F29">
        <w:rPr>
          <w:rFonts w:hAnsi="ＭＳ 明朝" w:hint="eastAsia"/>
          <w:sz w:val="22"/>
          <w:szCs w:val="24"/>
        </w:rPr>
        <w:t>年　　月　　日</w:t>
      </w:r>
    </w:p>
    <w:p w14:paraId="5CDBAB43" w14:textId="77777777" w:rsidR="00023F29" w:rsidRPr="00023F29" w:rsidRDefault="00023F29" w:rsidP="00023F29">
      <w:pPr>
        <w:wordWrap w:val="0"/>
        <w:spacing w:line="308" w:lineRule="exact"/>
        <w:ind w:firstLineChars="100" w:firstLine="254"/>
        <w:rPr>
          <w:sz w:val="22"/>
          <w:szCs w:val="22"/>
        </w:rPr>
      </w:pPr>
      <w:r w:rsidRPr="00023F29">
        <w:rPr>
          <w:rFonts w:ascii="ＭＳ ゴシック" w:eastAsia="ＭＳ ゴシック" w:hAnsi="ＭＳ ゴシック" w:cs="ＭＳ ゴシック" w:hint="eastAsia"/>
          <w:spacing w:val="17"/>
          <w:sz w:val="22"/>
          <w:szCs w:val="22"/>
        </w:rPr>
        <w:t>取扱金融機関の長　殿</w:t>
      </w:r>
    </w:p>
    <w:p w14:paraId="72460E7E" w14:textId="77777777" w:rsidR="00023F29" w:rsidRPr="00023F29" w:rsidRDefault="00023F29" w:rsidP="00023F29">
      <w:pPr>
        <w:spacing w:line="240" w:lineRule="atLeast"/>
        <w:rPr>
          <w:sz w:val="22"/>
          <w:szCs w:val="22"/>
        </w:rPr>
      </w:pPr>
      <w:r w:rsidRPr="00023F29">
        <w:rPr>
          <w:sz w:val="22"/>
          <w:szCs w:val="22"/>
        </w:rPr>
        <w:t xml:space="preserve">                                             </w:t>
      </w:r>
      <w:r w:rsidRPr="00023F29">
        <w:rPr>
          <w:rFonts w:hint="eastAsia"/>
          <w:sz w:val="22"/>
          <w:szCs w:val="22"/>
        </w:rPr>
        <w:t>所</w:t>
      </w:r>
      <w:r w:rsidRPr="00023F29">
        <w:rPr>
          <w:sz w:val="22"/>
          <w:szCs w:val="22"/>
        </w:rPr>
        <w:t xml:space="preserve"> </w:t>
      </w:r>
      <w:r w:rsidRPr="00023F29">
        <w:rPr>
          <w:rFonts w:hint="eastAsia"/>
          <w:sz w:val="22"/>
          <w:szCs w:val="22"/>
        </w:rPr>
        <w:t>在</w:t>
      </w:r>
      <w:r w:rsidRPr="00023F29">
        <w:rPr>
          <w:sz w:val="22"/>
          <w:szCs w:val="22"/>
        </w:rPr>
        <w:t xml:space="preserve"> </w:t>
      </w:r>
      <w:r w:rsidRPr="00023F29">
        <w:rPr>
          <w:rFonts w:hint="eastAsia"/>
          <w:sz w:val="22"/>
          <w:szCs w:val="22"/>
        </w:rPr>
        <w:t>地</w:t>
      </w:r>
    </w:p>
    <w:p w14:paraId="04A6D9DC" w14:textId="77777777" w:rsidR="00023F29" w:rsidRPr="00023F29" w:rsidRDefault="00023F29" w:rsidP="00023F29">
      <w:pPr>
        <w:spacing w:line="240" w:lineRule="atLeast"/>
        <w:rPr>
          <w:sz w:val="22"/>
          <w:szCs w:val="22"/>
        </w:rPr>
      </w:pPr>
      <w:r w:rsidRPr="00023F29">
        <w:rPr>
          <w:sz w:val="22"/>
          <w:szCs w:val="22"/>
        </w:rPr>
        <w:t xml:space="preserve">                                             </w:t>
      </w:r>
      <w:r w:rsidRPr="00023F29">
        <w:rPr>
          <w:rFonts w:hint="eastAsia"/>
          <w:sz w:val="22"/>
          <w:szCs w:val="22"/>
        </w:rPr>
        <w:t>企</w:t>
      </w:r>
      <w:r w:rsidRPr="00023F29">
        <w:rPr>
          <w:sz w:val="22"/>
          <w:szCs w:val="22"/>
        </w:rPr>
        <w:t xml:space="preserve"> </w:t>
      </w:r>
      <w:r w:rsidRPr="00023F29">
        <w:rPr>
          <w:rFonts w:hint="eastAsia"/>
          <w:sz w:val="22"/>
          <w:szCs w:val="22"/>
        </w:rPr>
        <w:t>業</w:t>
      </w:r>
      <w:r w:rsidRPr="00023F29">
        <w:rPr>
          <w:sz w:val="22"/>
          <w:szCs w:val="22"/>
        </w:rPr>
        <w:t xml:space="preserve"> </w:t>
      </w:r>
      <w:r w:rsidRPr="00023F29">
        <w:rPr>
          <w:rFonts w:hint="eastAsia"/>
          <w:sz w:val="22"/>
          <w:szCs w:val="22"/>
        </w:rPr>
        <w:t>名</w:t>
      </w:r>
    </w:p>
    <w:p w14:paraId="1000778F" w14:textId="77777777" w:rsidR="00023F29" w:rsidRPr="00023F29" w:rsidRDefault="00023F29" w:rsidP="00023F29">
      <w:pPr>
        <w:spacing w:line="240" w:lineRule="atLeast"/>
        <w:rPr>
          <w:sz w:val="22"/>
          <w:szCs w:val="22"/>
        </w:rPr>
      </w:pPr>
      <w:r w:rsidRPr="00023F29">
        <w:rPr>
          <w:sz w:val="22"/>
          <w:szCs w:val="22"/>
        </w:rPr>
        <w:t xml:space="preserve">                                             </w:t>
      </w:r>
      <w:r w:rsidRPr="00023F29">
        <w:rPr>
          <w:rFonts w:hint="eastAsia"/>
          <w:sz w:val="22"/>
          <w:szCs w:val="22"/>
        </w:rPr>
        <w:t xml:space="preserve">代表者名　　　　　　　　　　　　　　</w:t>
      </w:r>
    </w:p>
    <w:p w14:paraId="7CF769FC" w14:textId="77777777" w:rsidR="00023F29" w:rsidRPr="00023F29" w:rsidRDefault="00023F29" w:rsidP="00023F29">
      <w:pPr>
        <w:spacing w:line="400" w:lineRule="atLeast"/>
        <w:rPr>
          <w:sz w:val="22"/>
          <w:szCs w:val="22"/>
        </w:rPr>
      </w:pPr>
    </w:p>
    <w:p w14:paraId="3AA9DBDD" w14:textId="77777777" w:rsidR="0004484F" w:rsidRPr="00023F29" w:rsidRDefault="0004484F">
      <w:pPr>
        <w:rPr>
          <w:sz w:val="22"/>
          <w:szCs w:val="22"/>
        </w:rPr>
      </w:pPr>
      <w:r w:rsidRPr="00023F29">
        <w:rPr>
          <w:rFonts w:hint="eastAsia"/>
          <w:sz w:val="22"/>
          <w:szCs w:val="22"/>
        </w:rPr>
        <w:t xml:space="preserve">　富山県中小企業融資制度要綱に定める緊急経営改善資金の融資を受けたいので、下記のとおり融資対象要件についての認定を申請します。</w:t>
      </w:r>
    </w:p>
    <w:p w14:paraId="216475BE" w14:textId="77777777" w:rsidR="0004484F" w:rsidRPr="00023F29" w:rsidRDefault="0004484F">
      <w:pPr>
        <w:rPr>
          <w:sz w:val="22"/>
          <w:szCs w:val="22"/>
        </w:rPr>
      </w:pPr>
      <w:r w:rsidRPr="00023F29">
        <w:rPr>
          <w:rFonts w:hint="eastAsia"/>
          <w:sz w:val="22"/>
          <w:szCs w:val="22"/>
        </w:rPr>
        <w:t xml:space="preserve">　</w:t>
      </w:r>
    </w:p>
    <w:p w14:paraId="2605C64D" w14:textId="77777777" w:rsidR="0004484F" w:rsidRPr="00023F29" w:rsidRDefault="0004484F">
      <w:pPr>
        <w:pStyle w:val="a6"/>
        <w:rPr>
          <w:sz w:val="22"/>
          <w:szCs w:val="22"/>
        </w:rPr>
      </w:pPr>
      <w:r w:rsidRPr="00023F29">
        <w:rPr>
          <w:rFonts w:hint="eastAsia"/>
          <w:sz w:val="22"/>
          <w:szCs w:val="22"/>
        </w:rPr>
        <w:t>記</w:t>
      </w:r>
    </w:p>
    <w:p w14:paraId="46954E5D" w14:textId="77777777" w:rsidR="0004484F" w:rsidRPr="00023F29" w:rsidRDefault="0004484F">
      <w:pPr>
        <w:rPr>
          <w:sz w:val="22"/>
          <w:szCs w:val="22"/>
        </w:rPr>
      </w:pPr>
    </w:p>
    <w:p w14:paraId="68EC302E" w14:textId="77777777" w:rsidR="0004484F" w:rsidRPr="00023F29" w:rsidRDefault="0004484F">
      <w:pPr>
        <w:spacing w:line="360" w:lineRule="exact"/>
        <w:rPr>
          <w:rFonts w:ascii="ＭＳ ゴシック" w:eastAsia="ＭＳ ゴシック" w:hAnsi="ＭＳ ゴシック"/>
          <w:sz w:val="22"/>
          <w:szCs w:val="22"/>
        </w:rPr>
      </w:pPr>
      <w:r w:rsidRPr="00023F29">
        <w:rPr>
          <w:rFonts w:ascii="ＭＳ ゴシック" w:eastAsia="ＭＳ ゴシック" w:hAnsi="ＭＳ ゴシック" w:hint="eastAsia"/>
          <w:sz w:val="22"/>
          <w:szCs w:val="22"/>
        </w:rPr>
        <w:t>１　企業の概要</w:t>
      </w:r>
    </w:p>
    <w:p w14:paraId="48015237" w14:textId="77777777" w:rsidR="0004484F" w:rsidRPr="00023F29" w:rsidRDefault="0004484F">
      <w:pPr>
        <w:spacing w:line="360" w:lineRule="exact"/>
        <w:rPr>
          <w:sz w:val="22"/>
          <w:szCs w:val="22"/>
        </w:rPr>
      </w:pPr>
      <w:r w:rsidRPr="00023F29">
        <w:rPr>
          <w:rFonts w:hint="eastAsia"/>
          <w:sz w:val="22"/>
          <w:szCs w:val="22"/>
        </w:rPr>
        <w:t xml:space="preserve">　</w:t>
      </w:r>
      <w:r w:rsidRPr="00023F29">
        <w:rPr>
          <w:sz w:val="22"/>
          <w:szCs w:val="22"/>
        </w:rPr>
        <w:t xml:space="preserve">(1) </w:t>
      </w:r>
      <w:r w:rsidRPr="00023F29">
        <w:rPr>
          <w:rFonts w:hint="eastAsia"/>
          <w:sz w:val="22"/>
          <w:szCs w:val="22"/>
        </w:rPr>
        <w:t xml:space="preserve">設立年月日　　　　　　　　　</w:t>
      </w:r>
      <w:r w:rsidRPr="00023F29">
        <w:rPr>
          <w:rFonts w:hint="eastAsia"/>
          <w:sz w:val="22"/>
          <w:szCs w:val="22"/>
          <w:u w:val="dash"/>
        </w:rPr>
        <w:t xml:space="preserve">　　　　年　　月　　日</w:t>
      </w:r>
    </w:p>
    <w:p w14:paraId="75BBEB55" w14:textId="77777777" w:rsidR="0004484F" w:rsidRPr="00023F29" w:rsidRDefault="0004484F">
      <w:pPr>
        <w:spacing w:line="360" w:lineRule="exact"/>
        <w:rPr>
          <w:sz w:val="22"/>
          <w:szCs w:val="22"/>
        </w:rPr>
      </w:pPr>
      <w:r w:rsidRPr="00023F29">
        <w:rPr>
          <w:rFonts w:hint="eastAsia"/>
          <w:sz w:val="22"/>
          <w:szCs w:val="22"/>
        </w:rPr>
        <w:t xml:space="preserve">　</w:t>
      </w:r>
      <w:r w:rsidRPr="00023F29">
        <w:rPr>
          <w:sz w:val="22"/>
          <w:szCs w:val="22"/>
        </w:rPr>
        <w:t xml:space="preserve">(2) </w:t>
      </w:r>
      <w:r w:rsidRPr="00023F29">
        <w:rPr>
          <w:rFonts w:hint="eastAsia"/>
          <w:sz w:val="22"/>
          <w:szCs w:val="22"/>
        </w:rPr>
        <w:t xml:space="preserve">資本金（元入金）　　　　　　</w:t>
      </w:r>
      <w:r w:rsidRPr="00023F29">
        <w:rPr>
          <w:rFonts w:hint="eastAsia"/>
          <w:sz w:val="22"/>
          <w:szCs w:val="22"/>
          <w:u w:val="dash"/>
        </w:rPr>
        <w:t xml:space="preserve">　　　　　　　　　千円</w:t>
      </w:r>
    </w:p>
    <w:p w14:paraId="45401689" w14:textId="77777777" w:rsidR="0004484F" w:rsidRPr="00023F29" w:rsidRDefault="0004484F">
      <w:pPr>
        <w:spacing w:line="360" w:lineRule="exact"/>
        <w:rPr>
          <w:sz w:val="22"/>
          <w:szCs w:val="22"/>
        </w:rPr>
      </w:pPr>
      <w:r w:rsidRPr="00023F29">
        <w:rPr>
          <w:rFonts w:hint="eastAsia"/>
          <w:sz w:val="22"/>
          <w:szCs w:val="22"/>
        </w:rPr>
        <w:t xml:space="preserve">　</w:t>
      </w:r>
      <w:r w:rsidRPr="00023F29">
        <w:rPr>
          <w:sz w:val="22"/>
          <w:szCs w:val="22"/>
        </w:rPr>
        <w:t xml:space="preserve">(3) </w:t>
      </w:r>
      <w:r w:rsidRPr="00023F29">
        <w:rPr>
          <w:rFonts w:hint="eastAsia"/>
          <w:sz w:val="22"/>
          <w:szCs w:val="22"/>
        </w:rPr>
        <w:t xml:space="preserve">所在地　　　　　　　　　　　</w:t>
      </w:r>
      <w:r w:rsidRPr="00023F29">
        <w:rPr>
          <w:rFonts w:hint="eastAsia"/>
          <w:sz w:val="22"/>
          <w:szCs w:val="22"/>
          <w:u w:val="dash"/>
        </w:rPr>
        <w:t xml:space="preserve">　　　　　　　　　　　　　　　　　　　　　　　　</w:t>
      </w:r>
    </w:p>
    <w:p w14:paraId="46AD6CF2" w14:textId="77777777" w:rsidR="0004484F" w:rsidRPr="00023F29" w:rsidRDefault="0004484F">
      <w:pPr>
        <w:spacing w:line="360" w:lineRule="exact"/>
        <w:rPr>
          <w:sz w:val="22"/>
          <w:szCs w:val="22"/>
        </w:rPr>
      </w:pPr>
      <w:r w:rsidRPr="00023F29">
        <w:rPr>
          <w:rFonts w:hint="eastAsia"/>
          <w:sz w:val="22"/>
          <w:szCs w:val="22"/>
        </w:rPr>
        <w:t xml:space="preserve">　</w:t>
      </w:r>
      <w:r w:rsidRPr="00023F29">
        <w:rPr>
          <w:sz w:val="22"/>
          <w:szCs w:val="22"/>
        </w:rPr>
        <w:t xml:space="preserve">(4) </w:t>
      </w:r>
      <w:r w:rsidRPr="00023F29">
        <w:rPr>
          <w:rFonts w:hint="eastAsia"/>
          <w:sz w:val="22"/>
          <w:szCs w:val="22"/>
        </w:rPr>
        <w:t>従業員数</w:t>
      </w:r>
      <w:r w:rsidRPr="00023F29">
        <w:rPr>
          <w:sz w:val="22"/>
          <w:szCs w:val="22"/>
        </w:rPr>
        <w:t xml:space="preserve">         </w:t>
      </w:r>
      <w:r w:rsidRPr="00023F29">
        <w:rPr>
          <w:rFonts w:hint="eastAsia"/>
          <w:sz w:val="22"/>
          <w:szCs w:val="22"/>
        </w:rPr>
        <w:t xml:space="preserve">　　　　</w:t>
      </w:r>
      <w:r w:rsidRPr="00023F29">
        <w:rPr>
          <w:sz w:val="22"/>
          <w:szCs w:val="22"/>
        </w:rPr>
        <w:t xml:space="preserve">   </w:t>
      </w:r>
      <w:r w:rsidRPr="00023F29">
        <w:rPr>
          <w:sz w:val="22"/>
          <w:szCs w:val="22"/>
          <w:u w:val="dash"/>
        </w:rPr>
        <w:t xml:space="preserve">      </w:t>
      </w:r>
      <w:r w:rsidRPr="00023F29">
        <w:rPr>
          <w:rFonts w:hint="eastAsia"/>
          <w:sz w:val="22"/>
          <w:szCs w:val="22"/>
          <w:u w:val="dash"/>
        </w:rPr>
        <w:t xml:space="preserve">　　</w:t>
      </w:r>
      <w:r w:rsidRPr="00023F29">
        <w:rPr>
          <w:sz w:val="22"/>
          <w:szCs w:val="22"/>
          <w:u w:val="dash"/>
        </w:rPr>
        <w:t xml:space="preserve">          </w:t>
      </w:r>
      <w:r w:rsidRPr="00023F29">
        <w:rPr>
          <w:rFonts w:hint="eastAsia"/>
          <w:sz w:val="22"/>
          <w:szCs w:val="22"/>
          <w:u w:val="dash"/>
        </w:rPr>
        <w:t>人</w:t>
      </w:r>
    </w:p>
    <w:p w14:paraId="06395E54" w14:textId="77777777" w:rsidR="0004484F" w:rsidRPr="00023F29" w:rsidRDefault="0004484F">
      <w:pPr>
        <w:spacing w:line="360" w:lineRule="exact"/>
        <w:rPr>
          <w:sz w:val="22"/>
          <w:szCs w:val="22"/>
        </w:rPr>
      </w:pPr>
      <w:r w:rsidRPr="00023F29">
        <w:rPr>
          <w:rFonts w:hint="eastAsia"/>
          <w:sz w:val="22"/>
          <w:szCs w:val="22"/>
        </w:rPr>
        <w:t xml:space="preserve">　</w:t>
      </w:r>
      <w:r w:rsidRPr="00023F29">
        <w:rPr>
          <w:sz w:val="22"/>
          <w:szCs w:val="22"/>
        </w:rPr>
        <w:t xml:space="preserve">(5) </w:t>
      </w:r>
      <w:r w:rsidRPr="00023F29">
        <w:rPr>
          <w:rFonts w:hint="eastAsia"/>
          <w:sz w:val="22"/>
          <w:szCs w:val="22"/>
        </w:rPr>
        <w:t>主たる事業の内容</w:t>
      </w:r>
    </w:p>
    <w:p w14:paraId="61E46AE5" w14:textId="77777777" w:rsidR="0004484F" w:rsidRPr="00023F29" w:rsidRDefault="002B6916">
      <w:pPr>
        <w:spacing w:line="360" w:lineRule="exact"/>
        <w:rPr>
          <w:sz w:val="22"/>
          <w:szCs w:val="22"/>
        </w:rPr>
      </w:pPr>
      <w:r w:rsidRPr="00023F29">
        <w:rPr>
          <w:noProof/>
          <w:sz w:val="22"/>
          <w:szCs w:val="22"/>
        </w:rPr>
        <mc:AlternateContent>
          <mc:Choice Requires="wps">
            <w:drawing>
              <wp:anchor distT="0" distB="0" distL="114300" distR="114300" simplePos="0" relativeHeight="251657728" behindDoc="0" locked="0" layoutInCell="0" allowOverlap="1" wp14:anchorId="6C26CB09" wp14:editId="03440CB5">
                <wp:simplePos x="0" y="0"/>
                <wp:positionH relativeFrom="column">
                  <wp:posOffset>333375</wp:posOffset>
                </wp:positionH>
                <wp:positionV relativeFrom="paragraph">
                  <wp:posOffset>39370</wp:posOffset>
                </wp:positionV>
                <wp:extent cx="5715000" cy="2070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07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0F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25pt;margin-top:3.1pt;width:450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MyFwIAABMEAAAOAAAAZHJzL2Uyb0RvYy54bWysU8Fu2zAMvQ/YPwi6r7aDJlmNOkXRrsOA&#10;bi3Q7QMYWY61yqJGKXG6rx+luFm73Yb5IJCm+Eg+Pp1f7AcrdpqCQdfI6qSUQjuFrXGbRn77evPu&#10;vRQhgmvBotONfNJBXqzevjkffa1n2KNtNQkGcaEefSP7GH1dFEH1eoBwgl47DnZIA0R2aVO0BCOj&#10;D7aYleWiGJFaT6h0CPz3+hCUq4zfdVrFu64LOgrbSO4t5pPyuU5nsTqHekPge6OmNuAfuhjAOC56&#10;hLqGCGJL5i+owSjCgF08UTgU2HVG6TwDT1OVf0zz0IPXeRYmJ/gjTeH/waovuwd/T6n14G9RPQbh&#10;8KoHt9GXRDj2GlouVyWiitGH+piQnMCpYj1+xpZXC9uImYN9R0MC5OnEPlP9dKRa76NQ/HO+rOZl&#10;yRtRHJuVSx4+l4D6OdtTiB81DiIZjVwTqEcd78FQLgK72xAz461wMKT67XcpusHy/nZgRbVYLJYT&#10;5nS5gPoZNWU6vDHWZgVYJ8ZGns1n8wwe0Jo2BTMvtFlfWRIMymPkb4J9dY1w69oMljj7MNkRjD3Y&#10;XNy6icTEW5JoqNfYPjGHhAdl8ktio0f6KcXIqmxk+LEF0lLYT473cFadniYZZ+d0vpyxQy8j65cR&#10;cIqhGhmlOJhX8SD9rSez6blSlcd1eMm760x8XvKhq6lZVh5br6T90s+3fr/l1S8AAAD//wMAUEsD&#10;BBQABgAIAAAAIQDm9mof2wAAAAcBAAAPAAAAZHJzL2Rvd25yZXYueG1sTI7BToNAFEX3Jv7D5Jm4&#10;s4OQUoo8GmPiria2NjHuHswTUGaGMEPBv3d0o8ube3PuKXaL7sWZR9dZg3C7ikCwqa3qTINwenm8&#10;yUA4T0ZRbw0jfLGDXXl5UVCu7GwOfD76RgSIcTkhtN4PuZSublmTW9mBTeje7ajJhzg2Uo00B7ju&#10;ZRxFqdTUmfDQ0sAPLdefx0kjvMXTfj7sP5Jks01PVbeh56dXQry+Wu7vQHhe/N8YfvSDOpTBqbKT&#10;UU70COt4HZYIaQwi1NvfXCEkWQayLOR///IbAAD//wMAUEsBAi0AFAAGAAgAAAAhALaDOJL+AAAA&#10;4QEAABMAAAAAAAAAAAAAAAAAAAAAAFtDb250ZW50X1R5cGVzXS54bWxQSwECLQAUAAYACAAAACEA&#10;OP0h/9YAAACUAQAACwAAAAAAAAAAAAAAAAAvAQAAX3JlbHMvLnJlbHNQSwECLQAUAAYACAAAACEA&#10;9CIDMhcCAAATBAAADgAAAAAAAAAAAAAAAAAuAgAAZHJzL2Uyb0RvYy54bWxQSwECLQAUAAYACAAA&#10;ACEA5vZqH9sAAAAHAQAADwAAAAAAAAAAAAAAAABxBAAAZHJzL2Rvd25yZXYueG1sUEsFBgAAAAAE&#10;AAQA8wAAAHkFAAAAAA==&#10;" o:allowincell="f"/>
            </w:pict>
          </mc:Fallback>
        </mc:AlternateContent>
      </w:r>
    </w:p>
    <w:p w14:paraId="12ACE0BE" w14:textId="77777777" w:rsidR="00576EED" w:rsidRPr="00023F29" w:rsidRDefault="00576EED">
      <w:pPr>
        <w:spacing w:line="360" w:lineRule="exact"/>
        <w:rPr>
          <w:sz w:val="22"/>
          <w:szCs w:val="22"/>
        </w:rPr>
      </w:pPr>
    </w:p>
    <w:p w14:paraId="0D368DC7" w14:textId="4F403FF6" w:rsidR="0004484F" w:rsidRPr="00023F29" w:rsidRDefault="0004484F" w:rsidP="00576EED">
      <w:pPr>
        <w:spacing w:line="360" w:lineRule="exact"/>
        <w:rPr>
          <w:rFonts w:ascii="ＭＳ ゴシック" w:eastAsia="ＭＳ ゴシック" w:hAnsi="ＭＳ ゴシック"/>
          <w:sz w:val="22"/>
          <w:szCs w:val="22"/>
        </w:rPr>
      </w:pPr>
      <w:r w:rsidRPr="00023F29">
        <w:rPr>
          <w:rFonts w:ascii="ＭＳ ゴシック" w:eastAsia="ＭＳ ゴシック" w:hAnsi="ＭＳ ゴシック" w:hint="eastAsia"/>
          <w:sz w:val="22"/>
          <w:szCs w:val="22"/>
        </w:rPr>
        <w:t xml:space="preserve">２　</w:t>
      </w:r>
      <w:r w:rsidR="00576EED" w:rsidRPr="00023F29">
        <w:rPr>
          <w:rFonts w:ascii="ＭＳ ゴシック" w:eastAsia="ＭＳ ゴシック" w:hAnsi="ＭＳ ゴシック" w:hint="eastAsia"/>
          <w:sz w:val="22"/>
          <w:szCs w:val="22"/>
        </w:rPr>
        <w:t>売上高</w:t>
      </w:r>
      <w:r w:rsidR="00BE7C18">
        <w:rPr>
          <w:rFonts w:ascii="ＭＳ ゴシック" w:eastAsia="ＭＳ ゴシック" w:hAnsi="ＭＳ ゴシック" w:hint="eastAsia"/>
          <w:sz w:val="22"/>
          <w:szCs w:val="22"/>
        </w:rPr>
        <w:t>又は利益率</w:t>
      </w:r>
      <w:r w:rsidR="00576EED" w:rsidRPr="00023F29">
        <w:rPr>
          <w:rFonts w:ascii="ＭＳ ゴシック" w:eastAsia="ＭＳ ゴシック" w:hAnsi="ＭＳ ゴシック" w:hint="eastAsia"/>
          <w:sz w:val="22"/>
          <w:szCs w:val="22"/>
        </w:rPr>
        <w:t>及び減少率</w:t>
      </w:r>
    </w:p>
    <w:tbl>
      <w:tblPr>
        <w:tblW w:w="9393" w:type="dxa"/>
        <w:tblInd w:w="388" w:type="dxa"/>
        <w:tblLayout w:type="fixed"/>
        <w:tblCellMar>
          <w:left w:w="28" w:type="dxa"/>
          <w:right w:w="28" w:type="dxa"/>
        </w:tblCellMar>
        <w:tblLook w:val="0000" w:firstRow="0" w:lastRow="0" w:firstColumn="0" w:lastColumn="0" w:noHBand="0" w:noVBand="0"/>
      </w:tblPr>
      <w:tblGrid>
        <w:gridCol w:w="84"/>
        <w:gridCol w:w="1229"/>
        <w:gridCol w:w="3119"/>
        <w:gridCol w:w="3402"/>
        <w:gridCol w:w="1559"/>
      </w:tblGrid>
      <w:tr w:rsidR="003F4B26" w:rsidRPr="00023F29" w14:paraId="248C9F9B" w14:textId="77777777" w:rsidTr="00C04FD7">
        <w:trPr>
          <w:trHeight w:val="1077"/>
        </w:trPr>
        <w:tc>
          <w:tcPr>
            <w:tcW w:w="84" w:type="dxa"/>
            <w:vMerge w:val="restart"/>
            <w:tcBorders>
              <w:top w:val="nil"/>
              <w:right w:val="single" w:sz="12" w:space="0" w:color="auto"/>
            </w:tcBorders>
          </w:tcPr>
          <w:p w14:paraId="00E9B9FA" w14:textId="77777777" w:rsidR="003F4B26" w:rsidRPr="00023F29" w:rsidRDefault="003F4B26">
            <w:pPr>
              <w:spacing w:line="360" w:lineRule="exact"/>
              <w:ind w:right="-57"/>
              <w:rPr>
                <w:noProof/>
                <w:sz w:val="22"/>
                <w:szCs w:val="22"/>
              </w:rPr>
            </w:pPr>
          </w:p>
          <w:p w14:paraId="21906584" w14:textId="77777777" w:rsidR="003F4B26" w:rsidRPr="00023F29" w:rsidRDefault="003F4B26">
            <w:pPr>
              <w:spacing w:line="360" w:lineRule="exact"/>
              <w:ind w:right="-57"/>
              <w:rPr>
                <w:noProof/>
                <w:sz w:val="22"/>
                <w:szCs w:val="22"/>
              </w:rPr>
            </w:pPr>
          </w:p>
        </w:tc>
        <w:tc>
          <w:tcPr>
            <w:tcW w:w="1229" w:type="dxa"/>
            <w:tcBorders>
              <w:top w:val="single" w:sz="12" w:space="0" w:color="auto"/>
              <w:bottom w:val="single" w:sz="4" w:space="0" w:color="auto"/>
              <w:right w:val="single" w:sz="4" w:space="0" w:color="auto"/>
            </w:tcBorders>
          </w:tcPr>
          <w:p w14:paraId="7BB4EE19" w14:textId="77777777" w:rsidR="003F4B26" w:rsidRDefault="003F4B26" w:rsidP="00BE7C18">
            <w:pPr>
              <w:spacing w:line="360" w:lineRule="exact"/>
              <w:ind w:right="-57"/>
              <w:jc w:val="center"/>
              <w:rPr>
                <w:noProof/>
                <w:sz w:val="22"/>
                <w:szCs w:val="22"/>
              </w:rPr>
            </w:pPr>
          </w:p>
          <w:p w14:paraId="33E45C57" w14:textId="77777777" w:rsidR="003F4B26" w:rsidRDefault="003F4B26" w:rsidP="00BE7C18">
            <w:pPr>
              <w:spacing w:line="360" w:lineRule="exact"/>
              <w:ind w:right="-57"/>
              <w:jc w:val="center"/>
              <w:rPr>
                <w:noProof/>
                <w:sz w:val="22"/>
                <w:szCs w:val="22"/>
              </w:rPr>
            </w:pPr>
          </w:p>
          <w:p w14:paraId="690E7BE6" w14:textId="77777777" w:rsidR="003F4B26" w:rsidRDefault="003F4B26" w:rsidP="003F4B26">
            <w:pPr>
              <w:spacing w:line="360" w:lineRule="exact"/>
              <w:ind w:right="-57"/>
              <w:rPr>
                <w:noProof/>
                <w:sz w:val="22"/>
                <w:szCs w:val="22"/>
              </w:rPr>
            </w:pPr>
          </w:p>
          <w:p w14:paraId="3BD00542" w14:textId="4BC52195" w:rsidR="00C04FD7" w:rsidRPr="00023F29" w:rsidRDefault="00C04FD7" w:rsidP="003F4B26">
            <w:pPr>
              <w:spacing w:line="360" w:lineRule="exact"/>
              <w:ind w:right="-57"/>
              <w:rPr>
                <w:noProof/>
                <w:sz w:val="22"/>
                <w:szCs w:val="22"/>
              </w:rPr>
            </w:pPr>
            <w:r>
              <w:rPr>
                <w:rFonts w:hint="eastAsia"/>
                <w:noProof/>
                <w:sz w:val="22"/>
                <w:szCs w:val="22"/>
              </w:rPr>
              <w:t>※１</w:t>
            </w:r>
          </w:p>
        </w:tc>
        <w:tc>
          <w:tcPr>
            <w:tcW w:w="3119" w:type="dxa"/>
            <w:tcBorders>
              <w:top w:val="single" w:sz="12" w:space="0" w:color="auto"/>
              <w:left w:val="single" w:sz="4" w:space="0" w:color="auto"/>
              <w:bottom w:val="single" w:sz="6" w:space="0" w:color="auto"/>
              <w:right w:val="single" w:sz="6" w:space="0" w:color="auto"/>
            </w:tcBorders>
          </w:tcPr>
          <w:p w14:paraId="423D79BE" w14:textId="77777777" w:rsidR="00B16863" w:rsidRDefault="003F4B26" w:rsidP="003F4B26">
            <w:pPr>
              <w:spacing w:line="360" w:lineRule="exact"/>
              <w:ind w:right="-57"/>
              <w:jc w:val="center"/>
              <w:rPr>
                <w:noProof/>
                <w:sz w:val="22"/>
                <w:szCs w:val="22"/>
              </w:rPr>
            </w:pPr>
            <w:r w:rsidRPr="00023F29">
              <w:rPr>
                <w:rFonts w:hint="eastAsia"/>
                <w:noProof/>
                <w:sz w:val="22"/>
                <w:szCs w:val="22"/>
              </w:rPr>
              <w:t>最近３か月間</w:t>
            </w:r>
            <w:r>
              <w:rPr>
                <w:rFonts w:hint="eastAsia"/>
                <w:noProof/>
                <w:sz w:val="22"/>
                <w:szCs w:val="22"/>
              </w:rPr>
              <w:t>の売上高、</w:t>
            </w:r>
          </w:p>
          <w:p w14:paraId="61B482CC" w14:textId="5C8054AE" w:rsidR="003F4B26" w:rsidRPr="00023F29" w:rsidRDefault="003F4B26" w:rsidP="003F4B26">
            <w:pPr>
              <w:spacing w:line="360" w:lineRule="exact"/>
              <w:ind w:right="-57"/>
              <w:jc w:val="center"/>
              <w:rPr>
                <w:noProof/>
                <w:sz w:val="22"/>
                <w:szCs w:val="22"/>
              </w:rPr>
            </w:pPr>
            <w:r>
              <w:rPr>
                <w:rFonts w:hint="eastAsia"/>
                <w:noProof/>
                <w:sz w:val="22"/>
                <w:szCs w:val="22"/>
              </w:rPr>
              <w:t>売上総利益率又は営業利益率</w:t>
            </w:r>
          </w:p>
          <w:p w14:paraId="1D12DBFA" w14:textId="698CAD39" w:rsidR="003F4B26" w:rsidRPr="00023F29" w:rsidRDefault="003F4B26" w:rsidP="003F4B26">
            <w:pPr>
              <w:spacing w:line="360" w:lineRule="exact"/>
              <w:ind w:right="-57"/>
              <w:jc w:val="center"/>
              <w:rPr>
                <w:noProof/>
                <w:sz w:val="22"/>
                <w:szCs w:val="22"/>
              </w:rPr>
            </w:pPr>
            <w:r w:rsidRPr="00023F29">
              <w:rPr>
                <w:rFonts w:hint="eastAsia"/>
                <w:noProof/>
                <w:sz w:val="22"/>
                <w:szCs w:val="22"/>
              </w:rPr>
              <w:t>（　年　月　～　年　月）Ａ</w:t>
            </w:r>
          </w:p>
        </w:tc>
        <w:tc>
          <w:tcPr>
            <w:tcW w:w="3402" w:type="dxa"/>
            <w:tcBorders>
              <w:top w:val="single" w:sz="12" w:space="0" w:color="auto"/>
              <w:left w:val="single" w:sz="6" w:space="0" w:color="auto"/>
              <w:bottom w:val="single" w:sz="6" w:space="0" w:color="auto"/>
              <w:right w:val="single" w:sz="6" w:space="0" w:color="auto"/>
            </w:tcBorders>
          </w:tcPr>
          <w:p w14:paraId="7AC847D2" w14:textId="77777777" w:rsidR="00C04FD7" w:rsidRDefault="003F4B26" w:rsidP="003F4B26">
            <w:pPr>
              <w:pStyle w:val="a8"/>
              <w:jc w:val="center"/>
              <w:rPr>
                <w:sz w:val="22"/>
                <w:szCs w:val="22"/>
              </w:rPr>
            </w:pPr>
            <w:r w:rsidRPr="00023F29">
              <w:rPr>
                <w:rFonts w:hint="eastAsia"/>
                <w:sz w:val="22"/>
                <w:szCs w:val="22"/>
              </w:rPr>
              <w:t>過去３年間のいずれかの年の</w:t>
            </w:r>
          </w:p>
          <w:p w14:paraId="20897D19" w14:textId="77777777" w:rsidR="00C04FD7" w:rsidRDefault="003F4B26" w:rsidP="00C04FD7">
            <w:pPr>
              <w:pStyle w:val="a8"/>
              <w:jc w:val="center"/>
              <w:rPr>
                <w:sz w:val="22"/>
                <w:szCs w:val="22"/>
              </w:rPr>
            </w:pPr>
            <w:r w:rsidRPr="00023F29">
              <w:rPr>
                <w:rFonts w:hint="eastAsia"/>
                <w:sz w:val="22"/>
                <w:szCs w:val="22"/>
              </w:rPr>
              <w:t>同期の売上高</w:t>
            </w:r>
            <w:r>
              <w:rPr>
                <w:rFonts w:hint="eastAsia"/>
                <w:sz w:val="22"/>
                <w:szCs w:val="22"/>
              </w:rPr>
              <w:t>、売上総利益率</w:t>
            </w:r>
          </w:p>
          <w:p w14:paraId="04F4E4B0" w14:textId="64FEDDA2" w:rsidR="003F4B26" w:rsidRDefault="003F4B26" w:rsidP="00C04FD7">
            <w:pPr>
              <w:pStyle w:val="a8"/>
              <w:jc w:val="center"/>
              <w:rPr>
                <w:sz w:val="22"/>
                <w:szCs w:val="22"/>
              </w:rPr>
            </w:pPr>
            <w:r>
              <w:rPr>
                <w:rFonts w:hint="eastAsia"/>
                <w:sz w:val="22"/>
                <w:szCs w:val="22"/>
              </w:rPr>
              <w:t>又は営業利益率</w:t>
            </w:r>
          </w:p>
          <w:p w14:paraId="126691A8" w14:textId="54DE4424" w:rsidR="003F4B26" w:rsidRPr="00023F29" w:rsidRDefault="003F4B26" w:rsidP="003F4B26">
            <w:pPr>
              <w:pStyle w:val="a8"/>
              <w:jc w:val="center"/>
              <w:rPr>
                <w:sz w:val="22"/>
                <w:szCs w:val="22"/>
              </w:rPr>
            </w:pPr>
            <w:r w:rsidRPr="00023F29">
              <w:rPr>
                <w:rFonts w:hint="eastAsia"/>
                <w:sz w:val="22"/>
                <w:szCs w:val="22"/>
              </w:rPr>
              <w:t>（　 年　月　～　年　 月）Ｂ</w:t>
            </w:r>
          </w:p>
        </w:tc>
        <w:tc>
          <w:tcPr>
            <w:tcW w:w="1559" w:type="dxa"/>
            <w:tcBorders>
              <w:top w:val="single" w:sz="12" w:space="0" w:color="auto"/>
              <w:left w:val="single" w:sz="6" w:space="0" w:color="auto"/>
              <w:bottom w:val="single" w:sz="6" w:space="0" w:color="auto"/>
              <w:right w:val="single" w:sz="12" w:space="0" w:color="auto"/>
            </w:tcBorders>
          </w:tcPr>
          <w:p w14:paraId="03EE91DB" w14:textId="2E7145B6" w:rsidR="003F4B26" w:rsidRPr="00023F29" w:rsidRDefault="003F4B26">
            <w:pPr>
              <w:spacing w:line="360" w:lineRule="exact"/>
              <w:ind w:right="-57"/>
              <w:jc w:val="center"/>
              <w:rPr>
                <w:noProof/>
                <w:sz w:val="22"/>
                <w:szCs w:val="22"/>
              </w:rPr>
            </w:pPr>
            <w:r w:rsidRPr="00023F29">
              <w:rPr>
                <w:rFonts w:hint="eastAsia"/>
                <w:noProof/>
                <w:sz w:val="22"/>
                <w:szCs w:val="22"/>
              </w:rPr>
              <w:t>減少率(※</w:t>
            </w:r>
            <w:r w:rsidR="00C04FD7">
              <w:rPr>
                <w:rFonts w:hint="eastAsia"/>
                <w:noProof/>
                <w:sz w:val="22"/>
                <w:szCs w:val="22"/>
              </w:rPr>
              <w:t>２</w:t>
            </w:r>
            <w:r w:rsidRPr="00023F29">
              <w:rPr>
                <w:rFonts w:hint="eastAsia"/>
                <w:noProof/>
                <w:sz w:val="22"/>
                <w:szCs w:val="22"/>
              </w:rPr>
              <w:t>)</w:t>
            </w:r>
          </w:p>
          <w:p w14:paraId="725E3E65" w14:textId="77777777" w:rsidR="003F4B26" w:rsidRPr="00023F29" w:rsidRDefault="003F4B26">
            <w:pPr>
              <w:spacing w:line="360" w:lineRule="exact"/>
              <w:ind w:right="-57"/>
              <w:jc w:val="center"/>
              <w:rPr>
                <w:noProof/>
                <w:sz w:val="22"/>
                <w:szCs w:val="22"/>
              </w:rPr>
            </w:pPr>
            <w:r w:rsidRPr="00023F29">
              <w:rPr>
                <w:noProof/>
                <w:sz w:val="22"/>
                <w:szCs w:val="22"/>
              </w:rPr>
              <w:t>(B-A)/B</w:t>
            </w:r>
            <w:r w:rsidRPr="00023F29">
              <w:rPr>
                <w:rFonts w:hint="eastAsia"/>
                <w:noProof/>
                <w:sz w:val="22"/>
                <w:szCs w:val="22"/>
              </w:rPr>
              <w:t>×</w:t>
            </w:r>
            <w:r w:rsidRPr="00023F29">
              <w:rPr>
                <w:noProof/>
                <w:sz w:val="22"/>
                <w:szCs w:val="22"/>
              </w:rPr>
              <w:t>100</w:t>
            </w:r>
          </w:p>
        </w:tc>
      </w:tr>
      <w:tr w:rsidR="003F4B26" w:rsidRPr="00023F29" w14:paraId="105069CF" w14:textId="77777777" w:rsidTr="00C04FD7">
        <w:trPr>
          <w:trHeight w:val="243"/>
        </w:trPr>
        <w:tc>
          <w:tcPr>
            <w:tcW w:w="84" w:type="dxa"/>
            <w:vMerge/>
            <w:tcBorders>
              <w:right w:val="single" w:sz="12" w:space="0" w:color="auto"/>
            </w:tcBorders>
          </w:tcPr>
          <w:p w14:paraId="41D3BAFA" w14:textId="77777777" w:rsidR="003F4B26" w:rsidRPr="00023F29" w:rsidRDefault="003F4B26">
            <w:pPr>
              <w:spacing w:line="360" w:lineRule="exact"/>
              <w:ind w:right="-57"/>
              <w:rPr>
                <w:noProof/>
                <w:sz w:val="22"/>
                <w:szCs w:val="22"/>
              </w:rPr>
            </w:pPr>
          </w:p>
        </w:tc>
        <w:tc>
          <w:tcPr>
            <w:tcW w:w="1229" w:type="dxa"/>
            <w:tcBorders>
              <w:top w:val="single" w:sz="4" w:space="0" w:color="auto"/>
              <w:bottom w:val="single" w:sz="4" w:space="0" w:color="auto"/>
              <w:right w:val="single" w:sz="4" w:space="0" w:color="auto"/>
            </w:tcBorders>
          </w:tcPr>
          <w:p w14:paraId="467C8240" w14:textId="77777777" w:rsidR="003F4B26" w:rsidRDefault="003F4B26" w:rsidP="00C04FD7">
            <w:pPr>
              <w:spacing w:line="300" w:lineRule="exact"/>
              <w:ind w:right="163"/>
              <w:jc w:val="center"/>
              <w:rPr>
                <w:noProof/>
                <w:sz w:val="22"/>
                <w:szCs w:val="22"/>
              </w:rPr>
            </w:pPr>
            <w:r>
              <w:rPr>
                <w:rFonts w:hint="eastAsia"/>
                <w:noProof/>
                <w:sz w:val="22"/>
                <w:szCs w:val="22"/>
              </w:rPr>
              <w:t>売上高</w:t>
            </w:r>
          </w:p>
          <w:p w14:paraId="64506BBE" w14:textId="41FED3E1" w:rsidR="00C04FD7" w:rsidRPr="00C04FD7" w:rsidRDefault="00C04FD7" w:rsidP="00C04FD7">
            <w:pPr>
              <w:spacing w:line="300" w:lineRule="exact"/>
              <w:ind w:right="163"/>
              <w:jc w:val="center"/>
              <w:rPr>
                <w:noProof/>
                <w:sz w:val="22"/>
                <w:szCs w:val="22"/>
              </w:rPr>
            </w:pPr>
            <w:r w:rsidRPr="00C04FD7">
              <w:rPr>
                <w:rFonts w:hint="eastAsia"/>
                <w:noProof/>
                <w:sz w:val="22"/>
                <w:szCs w:val="22"/>
              </w:rPr>
              <w:t>・</w:t>
            </w:r>
          </w:p>
          <w:p w14:paraId="34AAA3E3" w14:textId="77777777" w:rsidR="003F4B26" w:rsidRPr="00C04FD7" w:rsidRDefault="00C04FD7" w:rsidP="00C04FD7">
            <w:pPr>
              <w:spacing w:line="300" w:lineRule="exact"/>
              <w:ind w:right="53"/>
              <w:jc w:val="center"/>
              <w:rPr>
                <w:noProof/>
                <w:sz w:val="18"/>
                <w:szCs w:val="18"/>
              </w:rPr>
            </w:pPr>
            <w:r w:rsidRPr="00C04FD7">
              <w:rPr>
                <w:rFonts w:hint="eastAsia"/>
                <w:noProof/>
                <w:sz w:val="18"/>
                <w:szCs w:val="18"/>
              </w:rPr>
              <w:t>売上総利益率</w:t>
            </w:r>
          </w:p>
          <w:p w14:paraId="1AEC3CC7" w14:textId="77777777" w:rsidR="00C04FD7" w:rsidRDefault="00C04FD7" w:rsidP="00C04FD7">
            <w:pPr>
              <w:spacing w:line="300" w:lineRule="exact"/>
              <w:ind w:right="53"/>
              <w:jc w:val="center"/>
              <w:rPr>
                <w:noProof/>
                <w:sz w:val="22"/>
                <w:szCs w:val="22"/>
              </w:rPr>
            </w:pPr>
            <w:r>
              <w:rPr>
                <w:rFonts w:hint="eastAsia"/>
                <w:noProof/>
                <w:sz w:val="22"/>
                <w:szCs w:val="22"/>
              </w:rPr>
              <w:t>・</w:t>
            </w:r>
          </w:p>
          <w:p w14:paraId="17427C72" w14:textId="24356E0F" w:rsidR="00C04FD7" w:rsidRPr="00023F29" w:rsidRDefault="00C04FD7" w:rsidP="00C04FD7">
            <w:pPr>
              <w:spacing w:line="300" w:lineRule="exact"/>
              <w:ind w:right="53"/>
              <w:jc w:val="center"/>
              <w:rPr>
                <w:noProof/>
                <w:sz w:val="22"/>
                <w:szCs w:val="22"/>
              </w:rPr>
            </w:pPr>
            <w:r>
              <w:rPr>
                <w:rFonts w:hint="eastAsia"/>
                <w:noProof/>
                <w:sz w:val="22"/>
                <w:szCs w:val="22"/>
              </w:rPr>
              <w:t>営業利益率</w:t>
            </w:r>
          </w:p>
        </w:tc>
        <w:tc>
          <w:tcPr>
            <w:tcW w:w="3119" w:type="dxa"/>
            <w:tcBorders>
              <w:top w:val="single" w:sz="6" w:space="0" w:color="auto"/>
              <w:left w:val="single" w:sz="4" w:space="0" w:color="auto"/>
              <w:bottom w:val="single" w:sz="6" w:space="0" w:color="auto"/>
              <w:right w:val="single" w:sz="6" w:space="0" w:color="auto"/>
            </w:tcBorders>
          </w:tcPr>
          <w:p w14:paraId="72B8CF1A" w14:textId="36668D2B" w:rsidR="003F4B26" w:rsidRPr="00023F29" w:rsidRDefault="003F4B26">
            <w:pPr>
              <w:spacing w:line="360" w:lineRule="exact"/>
              <w:ind w:right="-57"/>
              <w:jc w:val="right"/>
              <w:rPr>
                <w:noProof/>
                <w:sz w:val="22"/>
                <w:szCs w:val="22"/>
              </w:rPr>
            </w:pPr>
            <w:r w:rsidRPr="00023F29">
              <w:rPr>
                <w:noProof/>
                <w:sz w:val="22"/>
                <w:szCs w:val="22"/>
              </w:rPr>
              <w:t xml:space="preserve">                        </w:t>
            </w:r>
            <w:r w:rsidRPr="00023F29">
              <w:rPr>
                <w:rFonts w:hint="eastAsia"/>
                <w:noProof/>
                <w:sz w:val="22"/>
                <w:szCs w:val="22"/>
              </w:rPr>
              <w:t xml:space="preserve">　</w:t>
            </w:r>
          </w:p>
          <w:p w14:paraId="36EE00D2" w14:textId="27F9021E" w:rsidR="003F4B26" w:rsidRPr="00023F29" w:rsidRDefault="003F4B26" w:rsidP="003F4B26">
            <w:pPr>
              <w:spacing w:line="360" w:lineRule="exact"/>
              <w:ind w:right="163"/>
              <w:jc w:val="right"/>
              <w:rPr>
                <w:noProof/>
                <w:sz w:val="22"/>
                <w:szCs w:val="22"/>
              </w:rPr>
            </w:pPr>
          </w:p>
        </w:tc>
        <w:tc>
          <w:tcPr>
            <w:tcW w:w="3402" w:type="dxa"/>
            <w:tcBorders>
              <w:top w:val="single" w:sz="6" w:space="0" w:color="auto"/>
              <w:left w:val="single" w:sz="6" w:space="0" w:color="auto"/>
              <w:bottom w:val="single" w:sz="6" w:space="0" w:color="auto"/>
              <w:right w:val="single" w:sz="6" w:space="0" w:color="auto"/>
            </w:tcBorders>
          </w:tcPr>
          <w:p w14:paraId="63A2532D" w14:textId="77777777" w:rsidR="003F4B26" w:rsidRPr="00023F29" w:rsidRDefault="003F4B26">
            <w:pPr>
              <w:spacing w:line="360" w:lineRule="exact"/>
              <w:ind w:right="-57"/>
              <w:jc w:val="right"/>
              <w:rPr>
                <w:noProof/>
                <w:sz w:val="22"/>
                <w:szCs w:val="22"/>
              </w:rPr>
            </w:pPr>
            <w:r w:rsidRPr="00023F29">
              <w:rPr>
                <w:noProof/>
                <w:sz w:val="22"/>
                <w:szCs w:val="22"/>
              </w:rPr>
              <w:t xml:space="preserve">                           </w:t>
            </w:r>
            <w:r w:rsidRPr="00023F29">
              <w:rPr>
                <w:rFonts w:hint="eastAsia"/>
                <w:noProof/>
                <w:sz w:val="22"/>
                <w:szCs w:val="22"/>
              </w:rPr>
              <w:t xml:space="preserve">　</w:t>
            </w:r>
          </w:p>
          <w:p w14:paraId="655DCBD9" w14:textId="16D30148" w:rsidR="003F4B26" w:rsidRPr="00023F29" w:rsidRDefault="003F4B26" w:rsidP="003F4B26">
            <w:pPr>
              <w:spacing w:line="360" w:lineRule="exact"/>
              <w:ind w:right="163"/>
              <w:jc w:val="right"/>
              <w:rPr>
                <w:noProof/>
                <w:sz w:val="22"/>
                <w:szCs w:val="22"/>
              </w:rPr>
            </w:pPr>
          </w:p>
        </w:tc>
        <w:tc>
          <w:tcPr>
            <w:tcW w:w="1559" w:type="dxa"/>
            <w:tcBorders>
              <w:top w:val="single" w:sz="6" w:space="0" w:color="auto"/>
              <w:left w:val="single" w:sz="6" w:space="0" w:color="auto"/>
              <w:bottom w:val="single" w:sz="6" w:space="0" w:color="auto"/>
              <w:right w:val="single" w:sz="12" w:space="0" w:color="auto"/>
            </w:tcBorders>
          </w:tcPr>
          <w:p w14:paraId="5A7DFAD6" w14:textId="77777777" w:rsidR="00DF4130" w:rsidRDefault="003F4B26">
            <w:pPr>
              <w:spacing w:line="360" w:lineRule="exact"/>
              <w:ind w:right="-57"/>
              <w:rPr>
                <w:noProof/>
                <w:sz w:val="22"/>
                <w:szCs w:val="22"/>
              </w:rPr>
            </w:pPr>
            <w:r w:rsidRPr="00023F29">
              <w:rPr>
                <w:noProof/>
                <w:sz w:val="22"/>
                <w:szCs w:val="22"/>
              </w:rPr>
              <w:t xml:space="preserve">         </w:t>
            </w:r>
          </w:p>
          <w:p w14:paraId="3DBFE18A" w14:textId="77777777" w:rsidR="00DF4130" w:rsidRDefault="00DF4130">
            <w:pPr>
              <w:spacing w:line="360" w:lineRule="exact"/>
              <w:ind w:right="-57"/>
              <w:rPr>
                <w:noProof/>
                <w:sz w:val="22"/>
                <w:szCs w:val="22"/>
              </w:rPr>
            </w:pPr>
          </w:p>
          <w:p w14:paraId="5A623041" w14:textId="2E0CD7CF" w:rsidR="003F4B26" w:rsidRPr="00023F29" w:rsidRDefault="003F4B26">
            <w:pPr>
              <w:spacing w:line="360" w:lineRule="exact"/>
              <w:ind w:right="-57"/>
              <w:rPr>
                <w:noProof/>
                <w:sz w:val="22"/>
                <w:szCs w:val="22"/>
              </w:rPr>
            </w:pPr>
            <w:r w:rsidRPr="00023F29">
              <w:rPr>
                <w:noProof/>
                <w:sz w:val="22"/>
                <w:szCs w:val="22"/>
              </w:rPr>
              <w:t xml:space="preserve"> </w:t>
            </w:r>
          </w:p>
          <w:p w14:paraId="03E20116" w14:textId="77777777" w:rsidR="003F4B26" w:rsidRPr="00023F29" w:rsidRDefault="003F4B26">
            <w:pPr>
              <w:spacing w:line="360" w:lineRule="exact"/>
              <w:ind w:right="-57" w:firstLineChars="500" w:firstLine="1100"/>
              <w:rPr>
                <w:noProof/>
                <w:sz w:val="22"/>
                <w:szCs w:val="22"/>
              </w:rPr>
            </w:pPr>
            <w:r w:rsidRPr="00023F29">
              <w:rPr>
                <w:rFonts w:hint="eastAsia"/>
                <w:noProof/>
                <w:sz w:val="22"/>
                <w:szCs w:val="22"/>
              </w:rPr>
              <w:t>％</w:t>
            </w:r>
          </w:p>
        </w:tc>
      </w:tr>
    </w:tbl>
    <w:p w14:paraId="0F8C271C" w14:textId="00AE84A2" w:rsidR="00C04FD7" w:rsidRDefault="0004484F">
      <w:pPr>
        <w:spacing w:line="360" w:lineRule="exact"/>
        <w:rPr>
          <w:noProof/>
          <w:sz w:val="22"/>
          <w:szCs w:val="22"/>
        </w:rPr>
      </w:pPr>
      <w:r w:rsidRPr="00023F29">
        <w:rPr>
          <w:noProof/>
          <w:sz w:val="22"/>
          <w:szCs w:val="22"/>
        </w:rPr>
        <w:t xml:space="preserve">    </w:t>
      </w:r>
      <w:r w:rsidR="00C04FD7">
        <w:rPr>
          <w:rFonts w:hint="eastAsia"/>
          <w:noProof/>
          <w:sz w:val="22"/>
          <w:szCs w:val="22"/>
        </w:rPr>
        <w:t>※１いずれかに〇をご記載ください。</w:t>
      </w:r>
    </w:p>
    <w:p w14:paraId="77F7E23E" w14:textId="0694A50A" w:rsidR="0004484F" w:rsidRPr="00023F29" w:rsidRDefault="0004484F" w:rsidP="00C04FD7">
      <w:pPr>
        <w:spacing w:line="360" w:lineRule="exact"/>
        <w:ind w:firstLineChars="150" w:firstLine="330"/>
        <w:rPr>
          <w:noProof/>
          <w:sz w:val="22"/>
          <w:szCs w:val="22"/>
        </w:rPr>
      </w:pPr>
      <w:r w:rsidRPr="00023F29">
        <w:rPr>
          <w:noProof/>
          <w:sz w:val="22"/>
          <w:szCs w:val="22"/>
        </w:rPr>
        <w:t xml:space="preserve"> </w:t>
      </w:r>
      <w:r w:rsidR="000B6A56" w:rsidRPr="00023F29">
        <w:rPr>
          <w:rFonts w:hint="eastAsia"/>
          <w:noProof/>
          <w:sz w:val="22"/>
          <w:szCs w:val="22"/>
        </w:rPr>
        <w:t>※</w:t>
      </w:r>
      <w:r w:rsidR="00C04FD7">
        <w:rPr>
          <w:rFonts w:hint="eastAsia"/>
          <w:noProof/>
          <w:sz w:val="22"/>
          <w:szCs w:val="22"/>
        </w:rPr>
        <w:t>２</w:t>
      </w:r>
      <w:r w:rsidR="000B6A56" w:rsidRPr="00023F29">
        <w:rPr>
          <w:rFonts w:hint="eastAsia"/>
          <w:noProof/>
          <w:sz w:val="22"/>
          <w:szCs w:val="22"/>
        </w:rPr>
        <w:t>認定要件</w:t>
      </w:r>
      <w:r w:rsidR="00A438A3" w:rsidRPr="00023F29">
        <w:rPr>
          <w:rFonts w:hint="eastAsia"/>
          <w:noProof/>
          <w:sz w:val="22"/>
          <w:szCs w:val="22"/>
        </w:rPr>
        <w:t>は、</w:t>
      </w:r>
      <w:r w:rsidR="00BE7C18">
        <w:rPr>
          <w:rFonts w:hint="eastAsia"/>
          <w:noProof/>
          <w:sz w:val="22"/>
          <w:szCs w:val="22"/>
        </w:rPr>
        <w:t>売上高、売上総利益率又は営業利益率</w:t>
      </w:r>
      <w:r w:rsidR="004664A8">
        <w:rPr>
          <w:rFonts w:hint="eastAsia"/>
          <w:noProof/>
          <w:sz w:val="22"/>
          <w:szCs w:val="22"/>
        </w:rPr>
        <w:t>の</w:t>
      </w:r>
      <w:r w:rsidR="00BE7C18">
        <w:rPr>
          <w:rFonts w:hint="eastAsia"/>
          <w:noProof/>
          <w:sz w:val="22"/>
          <w:szCs w:val="22"/>
        </w:rPr>
        <w:t>いずれかの</w:t>
      </w:r>
      <w:r w:rsidR="00576EED" w:rsidRPr="00023F29">
        <w:rPr>
          <w:rFonts w:hint="eastAsia"/>
          <w:noProof/>
          <w:sz w:val="22"/>
          <w:szCs w:val="22"/>
        </w:rPr>
        <w:t>減少率が５％以上です。</w:t>
      </w:r>
    </w:p>
    <w:p w14:paraId="08C7ADD2" w14:textId="77777777" w:rsidR="004664A8" w:rsidRDefault="004664A8" w:rsidP="00023F29">
      <w:pPr>
        <w:spacing w:line="240" w:lineRule="auto"/>
        <w:rPr>
          <w:noProof/>
        </w:rPr>
      </w:pPr>
    </w:p>
    <w:p w14:paraId="6DFCB44A" w14:textId="6D2392E8" w:rsidR="00023F29" w:rsidRPr="00023F29" w:rsidRDefault="00023F29" w:rsidP="00023F29">
      <w:pPr>
        <w:spacing w:line="240" w:lineRule="auto"/>
        <w:rPr>
          <w:sz w:val="22"/>
          <w:szCs w:val="22"/>
        </w:rPr>
      </w:pPr>
      <w:r w:rsidRPr="00023F29">
        <w:rPr>
          <w:noProof/>
          <w:sz w:val="22"/>
          <w:szCs w:val="22"/>
        </w:rPr>
        <mc:AlternateContent>
          <mc:Choice Requires="wps">
            <w:drawing>
              <wp:anchor distT="4294967295" distB="4294967295" distL="114300" distR="114300" simplePos="0" relativeHeight="251659776" behindDoc="0" locked="0" layoutInCell="1" allowOverlap="1" wp14:anchorId="1421C8CF" wp14:editId="6F215C1A">
                <wp:simplePos x="0" y="0"/>
                <wp:positionH relativeFrom="column">
                  <wp:posOffset>51435</wp:posOffset>
                </wp:positionH>
                <wp:positionV relativeFrom="paragraph">
                  <wp:posOffset>126999</wp:posOffset>
                </wp:positionV>
                <wp:extent cx="6086475" cy="0"/>
                <wp:effectExtent l="0" t="0" r="9525"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0"/>
                        </a:xfrm>
                        <a:prstGeom prst="line">
                          <a:avLst/>
                        </a:prstGeom>
                        <a:noFill/>
                        <a:ln w="12700" cap="flat" cmpd="sng" algn="ctr">
                          <a:solidFill>
                            <a:sysClr val="windowText" lastClr="000000"/>
                          </a:solidFill>
                          <a:prstDash val="lgDashDot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111016" id="直線コネクタ 44"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10pt" to="48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H+QEAAK4DAAAOAAAAZHJzL2Uyb0RvYy54bWysU0tu2zAQ3RfoHQjuaymG6xiC5SxipJug&#10;NZD0ABOKkojyBw5ryVt33Qu0h+iiBbrMYbzINTqUP3XaXVHDIIYczpt5j0/zq95otpYBlbMlvxjl&#10;nEkrXKVsU/L39zevZpxhBFuBdlaWfCORXy1evph3vpBj1zpdycAIxGLR+ZK3Mfoiy1C00gCOnJeW&#10;krULBiJtQ5NVATpCNzob5/k061yofHBCItLpcp/kiwG/rqWI7+oaZWS65DRbHNYwrA9pzRZzKJoA&#10;vlXiMAb8wxQGlKWmJ6glRGAfg/oLyigRHLo6joQzmatrJeTAgdhc5H+wuWvBy4ELiYP+JBP+P1jx&#10;dr0KTFUln0w4s2DojZ6+/nj6+WW3/b779Hm3/bbbPjJKklKdx4IKru0qJK6it3f+1okPSLnsWTJt&#10;0O+v9XUw6TqRZf2g/OakvOwjE3Q4zWfTyeVrzsQxl0FxLPQB4xvpDEtBybWySRQoYH2LMbWG4ngl&#10;HVt3o7QeHlZb1pErx5c5vb0A8letIVJoPDFG23AGuiHjihgGSHRaVak8AeEGr3VgayDvkOUq193T&#10;vJxpwEgJIjH8kjI0wrPSNM8SsN0X6ybFSxfpv3ecUZFsr5Up+ewcRNvUWA7GPZD7LWWKHly1WYWj&#10;3mSKoffBwMl153uKzz+zxS8AAAD//wMAUEsDBBQABgAIAAAAIQCgGNnG2gAAAAcBAAAPAAAAZHJz&#10;L2Rvd25yZXYueG1sTI5NasMwEIX3hd5BTCG7RnYDInUth9CSRRY1OMkBFGtqm1gjYymxc/tO6aJd&#10;vh/e+/LN7HpxwzF0njSkywQEUu1tR42G03H3vAYRoiFrek+o4Y4BNsXjQ24y6yeq8HaIjeARCpnR&#10;0MY4ZFKGukVnwtIPSJx9+dGZyHJspB3NxOOuly9JoqQzHfFDawZ8b7G+HK5Ow4fdf5b3qvKq3Cq3&#10;iuVpSo8XrRdP8/YNRMQ5/pXhB5/RoWCms7+SDaLXsE65qIFPQHD8qpQCcf41ZJHL//zFNwAAAP//&#10;AwBQSwECLQAUAAYACAAAACEAtoM4kv4AAADhAQAAEwAAAAAAAAAAAAAAAAAAAAAAW0NvbnRlbnRf&#10;VHlwZXNdLnhtbFBLAQItABQABgAIAAAAIQA4/SH/1gAAAJQBAAALAAAAAAAAAAAAAAAAAC8BAABf&#10;cmVscy8ucmVsc1BLAQItABQABgAIAAAAIQAQkr/H+QEAAK4DAAAOAAAAAAAAAAAAAAAAAC4CAABk&#10;cnMvZTJvRG9jLnhtbFBLAQItABQABgAIAAAAIQCgGNnG2gAAAAcBAAAPAAAAAAAAAAAAAAAAAFME&#10;AABkcnMvZG93bnJldi54bWxQSwUGAAAAAAQABADzAAAAWgUAAAAA&#10;" strokecolor="windowText" strokeweight="1pt">
                <v:stroke dashstyle="longDashDotDot" joinstyle="miter"/>
                <o:lock v:ext="edit" shapetype="f"/>
              </v:line>
            </w:pict>
          </mc:Fallback>
        </mc:AlternateContent>
      </w:r>
    </w:p>
    <w:p w14:paraId="129D7F36" w14:textId="77777777" w:rsidR="00023F29" w:rsidRPr="00023F29" w:rsidRDefault="00023F29" w:rsidP="00023F29">
      <w:pPr>
        <w:spacing w:line="240" w:lineRule="auto"/>
        <w:rPr>
          <w:rFonts w:ascii="ＭＳ ゴシック" w:eastAsia="ＭＳ ゴシック" w:hAnsi="ＭＳ ゴシック"/>
          <w:sz w:val="22"/>
          <w:szCs w:val="22"/>
        </w:rPr>
      </w:pPr>
      <w:r w:rsidRPr="00023F29">
        <w:rPr>
          <w:rFonts w:ascii="ＭＳ ゴシック" w:eastAsia="ＭＳ ゴシック" w:hAnsi="ＭＳ ゴシック" w:hint="eastAsia"/>
          <w:sz w:val="22"/>
          <w:szCs w:val="22"/>
        </w:rPr>
        <w:t xml:space="preserve">　富山県信用保証協会会長　殿</w:t>
      </w:r>
    </w:p>
    <w:p w14:paraId="3F25E5B4" w14:textId="77777777" w:rsidR="00023F29" w:rsidRPr="00023F29" w:rsidRDefault="00023F29" w:rsidP="00023F29">
      <w:pPr>
        <w:spacing w:line="240" w:lineRule="auto"/>
        <w:rPr>
          <w:rFonts w:hAnsi="ＭＳ 明朝"/>
          <w:sz w:val="22"/>
          <w:szCs w:val="22"/>
        </w:rPr>
      </w:pPr>
    </w:p>
    <w:p w14:paraId="2BE9EEE0" w14:textId="77777777" w:rsidR="00023F29" w:rsidRPr="00023F29" w:rsidRDefault="00023F29" w:rsidP="00023F29">
      <w:pPr>
        <w:spacing w:line="240" w:lineRule="auto"/>
        <w:ind w:firstLineChars="200" w:firstLine="440"/>
        <w:rPr>
          <w:rFonts w:hAnsi="ＭＳ 明朝"/>
          <w:sz w:val="22"/>
          <w:szCs w:val="22"/>
        </w:rPr>
      </w:pPr>
      <w:r w:rsidRPr="00023F29">
        <w:rPr>
          <w:rFonts w:hAnsi="ＭＳ 明朝" w:hint="eastAsia"/>
          <w:sz w:val="22"/>
          <w:szCs w:val="22"/>
        </w:rPr>
        <w:t>申請のとおり、相違ないことを認定します。</w:t>
      </w:r>
    </w:p>
    <w:p w14:paraId="487DE1F7" w14:textId="77777777" w:rsidR="00023F29" w:rsidRPr="00023F29" w:rsidRDefault="00023F29" w:rsidP="00023F29">
      <w:pPr>
        <w:spacing w:line="240" w:lineRule="auto"/>
        <w:rPr>
          <w:rFonts w:hAnsi="ＭＳ 明朝"/>
          <w:sz w:val="22"/>
          <w:szCs w:val="22"/>
        </w:rPr>
      </w:pPr>
      <w:r w:rsidRPr="00023F29">
        <w:rPr>
          <w:rFonts w:hAnsi="ＭＳ 明朝" w:hint="eastAsia"/>
          <w:sz w:val="22"/>
          <w:szCs w:val="22"/>
        </w:rPr>
        <w:t xml:space="preserve">　　　　　年　　月　　日</w:t>
      </w:r>
    </w:p>
    <w:p w14:paraId="20528B5C" w14:textId="77777777" w:rsidR="00023F29" w:rsidRPr="00023F29" w:rsidRDefault="00023F29" w:rsidP="00023F29">
      <w:pPr>
        <w:wordWrap w:val="0"/>
        <w:spacing w:line="240" w:lineRule="auto"/>
        <w:jc w:val="right"/>
        <w:rPr>
          <w:rFonts w:hAnsi="ＭＳ 明朝"/>
          <w:sz w:val="22"/>
          <w:szCs w:val="22"/>
        </w:rPr>
      </w:pPr>
      <w:r w:rsidRPr="00023F29">
        <w:rPr>
          <w:rFonts w:hAnsi="ＭＳ 明朝" w:hint="eastAsia"/>
          <w:sz w:val="22"/>
          <w:szCs w:val="22"/>
        </w:rPr>
        <w:t xml:space="preserve">　　　　　　　　　　　　　　　　　　　　金融機関本・支店名　　　　　　　　　　　　　</w:t>
      </w:r>
    </w:p>
    <w:p w14:paraId="19B91EF7" w14:textId="77777777" w:rsidR="00023F29" w:rsidRPr="00023F29" w:rsidRDefault="00023F29" w:rsidP="00023F29">
      <w:pPr>
        <w:wordWrap w:val="0"/>
        <w:spacing w:line="240" w:lineRule="auto"/>
        <w:jc w:val="right"/>
        <w:rPr>
          <w:rFonts w:hAnsi="ＭＳ 明朝"/>
          <w:sz w:val="22"/>
          <w:szCs w:val="22"/>
        </w:rPr>
      </w:pPr>
      <w:r w:rsidRPr="00023F29">
        <w:rPr>
          <w:rFonts w:hAnsi="ＭＳ 明朝" w:hint="eastAsia"/>
          <w:sz w:val="22"/>
          <w:szCs w:val="22"/>
        </w:rPr>
        <w:t xml:space="preserve">代表者名　　　　　　　　　　　　　　　　　　</w:t>
      </w:r>
    </w:p>
    <w:p w14:paraId="6DE5BBB3" w14:textId="77777777" w:rsidR="00023F29" w:rsidRPr="00023F29" w:rsidRDefault="00023F29" w:rsidP="00023F29">
      <w:pPr>
        <w:wordWrap w:val="0"/>
        <w:spacing w:line="240" w:lineRule="auto"/>
        <w:jc w:val="right"/>
        <w:rPr>
          <w:rFonts w:hAnsi="ＭＳ 明朝"/>
          <w:sz w:val="22"/>
          <w:szCs w:val="22"/>
        </w:rPr>
      </w:pPr>
      <w:r w:rsidRPr="00023F29">
        <w:rPr>
          <w:rFonts w:hAnsi="ＭＳ 明朝" w:hint="eastAsia"/>
          <w:sz w:val="22"/>
          <w:szCs w:val="22"/>
        </w:rPr>
        <w:t xml:space="preserve">担当者名　　　　　　　　　　　　　　　　　　</w:t>
      </w:r>
    </w:p>
    <w:p w14:paraId="215EB74B" w14:textId="77777777" w:rsidR="00023F29" w:rsidRPr="00023F29" w:rsidRDefault="00023F29" w:rsidP="00023F29">
      <w:pPr>
        <w:tabs>
          <w:tab w:val="left" w:pos="6132"/>
          <w:tab w:val="left" w:pos="6789"/>
        </w:tabs>
        <w:spacing w:line="240" w:lineRule="auto"/>
        <w:ind w:firstLineChars="100" w:firstLine="220"/>
        <w:rPr>
          <w:rFonts w:ascii="ＭＳ ゴシック" w:eastAsia="ＭＳ ゴシック" w:hAnsi="ＭＳ ゴシック"/>
          <w:color w:val="0000FF"/>
          <w:sz w:val="22"/>
          <w:szCs w:val="22"/>
        </w:rPr>
      </w:pPr>
      <w:r w:rsidRPr="00023F29">
        <w:rPr>
          <w:rFonts w:ascii="ＭＳ ゴシック" w:eastAsia="ＭＳ ゴシック" w:hAnsi="ＭＳ ゴシック"/>
          <w:color w:val="0000FF"/>
          <w:sz w:val="22"/>
          <w:szCs w:val="22"/>
        </w:rPr>
        <w:tab/>
      </w:r>
      <w:r w:rsidRPr="00023F29">
        <w:rPr>
          <w:rFonts w:ascii="ＭＳ ゴシック" w:eastAsia="ＭＳ ゴシック" w:hAnsi="ＭＳ ゴシック"/>
          <w:color w:val="0000FF"/>
          <w:sz w:val="22"/>
          <w:szCs w:val="22"/>
        </w:rPr>
        <w:tab/>
      </w:r>
    </w:p>
    <w:p w14:paraId="2B801809" w14:textId="7691A147" w:rsidR="0004484F" w:rsidRPr="004664A8" w:rsidRDefault="00023F29" w:rsidP="004664A8">
      <w:pPr>
        <w:spacing w:line="240" w:lineRule="auto"/>
        <w:ind w:firstLineChars="100" w:firstLine="220"/>
        <w:rPr>
          <w:rFonts w:hAnsi="ＭＳ 明朝"/>
          <w:sz w:val="22"/>
          <w:szCs w:val="22"/>
        </w:rPr>
      </w:pPr>
      <w:r w:rsidRPr="00023F29">
        <w:rPr>
          <w:rFonts w:ascii="ＭＳ ゴシック" w:eastAsia="ＭＳ ゴシック" w:hAnsi="ＭＳ ゴシック" w:hint="eastAsia"/>
          <w:color w:val="0000FF"/>
          <w:sz w:val="22"/>
          <w:szCs w:val="22"/>
        </w:rPr>
        <w:t>※</w:t>
      </w:r>
      <w:r w:rsidRPr="00023F29">
        <w:rPr>
          <w:rFonts w:ascii="ＭＳ ゴシック" w:eastAsia="ＭＳ ゴシック" w:hAnsi="ＭＳ ゴシック" w:hint="eastAsia"/>
          <w:color w:val="0000FF"/>
          <w:sz w:val="22"/>
          <w:szCs w:val="22"/>
          <w:u w:val="single"/>
        </w:rPr>
        <w:t>添付資料として、決算書、試算表等記載事項が確認できる資料を提出してください</w:t>
      </w:r>
      <w:r w:rsidRPr="00023F29">
        <w:rPr>
          <w:rFonts w:ascii="ＭＳ ゴシック" w:eastAsia="ＭＳ ゴシック" w:hAnsi="ＭＳ ゴシック" w:hint="eastAsia"/>
          <w:color w:val="0000FF"/>
          <w:sz w:val="22"/>
          <w:szCs w:val="22"/>
        </w:rPr>
        <w:t>。</w:t>
      </w:r>
    </w:p>
    <w:sectPr w:rsidR="0004484F" w:rsidRPr="004664A8" w:rsidSect="004664A8">
      <w:headerReference w:type="default" r:id="rId7"/>
      <w:footerReference w:type="default" r:id="rId8"/>
      <w:pgSz w:w="11907" w:h="16840" w:code="9"/>
      <w:pgMar w:top="851" w:right="1134" w:bottom="340" w:left="1134" w:header="567" w:footer="567"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29D7" w14:textId="77777777" w:rsidR="0068377D" w:rsidRDefault="0068377D" w:rsidP="00A003EE">
      <w:pPr>
        <w:spacing w:line="240" w:lineRule="auto"/>
      </w:pPr>
      <w:r>
        <w:separator/>
      </w:r>
    </w:p>
  </w:endnote>
  <w:endnote w:type="continuationSeparator" w:id="0">
    <w:p w14:paraId="3F99B4C4" w14:textId="77777777" w:rsidR="0068377D" w:rsidRDefault="0068377D" w:rsidP="00A00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9247" w14:textId="77777777" w:rsidR="00576EED" w:rsidRPr="00576EED" w:rsidRDefault="00576EED" w:rsidP="00576EED">
    <w:pPr>
      <w:pStyle w:val="a3"/>
      <w:jc w:val="right"/>
      <w:rPr>
        <w:sz w:val="18"/>
        <w:szCs w:val="18"/>
      </w:rPr>
    </w:pPr>
    <w:r w:rsidRPr="00576EED">
      <w:rPr>
        <w:rFonts w:hint="eastAsia"/>
        <w:sz w:val="18"/>
        <w:szCs w:val="18"/>
      </w:rPr>
      <w:t>（</w:t>
    </w:r>
    <w:r w:rsidR="00023F29">
      <w:rPr>
        <w:rFonts w:hint="eastAsia"/>
        <w:sz w:val="18"/>
        <w:szCs w:val="18"/>
      </w:rPr>
      <w:t>申請者</w:t>
    </w:r>
    <w:r w:rsidRPr="00576EED">
      <w:rPr>
        <w:rFonts w:hint="eastAsia"/>
        <w:sz w:val="18"/>
        <w:szCs w:val="18"/>
      </w:rPr>
      <w:t>→金融機関→信用保証協会）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4668" w14:textId="77777777" w:rsidR="0068377D" w:rsidRDefault="0068377D" w:rsidP="00A003EE">
      <w:pPr>
        <w:spacing w:line="240" w:lineRule="auto"/>
      </w:pPr>
      <w:r>
        <w:separator/>
      </w:r>
    </w:p>
  </w:footnote>
  <w:footnote w:type="continuationSeparator" w:id="0">
    <w:p w14:paraId="16C60A8F" w14:textId="77777777" w:rsidR="0068377D" w:rsidRDefault="0068377D" w:rsidP="00A003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3821" w14:textId="77777777" w:rsidR="00576EED" w:rsidRPr="00576EED" w:rsidRDefault="00576EED" w:rsidP="00576EED">
    <w:pPr>
      <w:pStyle w:val="a4"/>
      <w:jc w:val="right"/>
      <w:rPr>
        <w:sz w:val="18"/>
        <w:szCs w:val="18"/>
      </w:rPr>
    </w:pPr>
    <w:r w:rsidRPr="00576EED">
      <w:rPr>
        <w:rFonts w:hint="eastAsia"/>
        <w:sz w:val="18"/>
        <w:szCs w:val="18"/>
      </w:rPr>
      <w:t>認定書様式</w:t>
    </w:r>
    <w:r w:rsidR="0084451E">
      <w:rPr>
        <w:rFonts w:hint="eastAsia"/>
        <w:sz w:val="18"/>
        <w:szCs w:val="18"/>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56"/>
    <w:rsid w:val="00023F29"/>
    <w:rsid w:val="0004484F"/>
    <w:rsid w:val="000B6A56"/>
    <w:rsid w:val="001D67E9"/>
    <w:rsid w:val="001E0614"/>
    <w:rsid w:val="002B6916"/>
    <w:rsid w:val="003F4B26"/>
    <w:rsid w:val="004664A8"/>
    <w:rsid w:val="004C2418"/>
    <w:rsid w:val="00513AEF"/>
    <w:rsid w:val="00576EED"/>
    <w:rsid w:val="006257C7"/>
    <w:rsid w:val="0065723F"/>
    <w:rsid w:val="0068377D"/>
    <w:rsid w:val="0084451E"/>
    <w:rsid w:val="00A003EE"/>
    <w:rsid w:val="00A438A3"/>
    <w:rsid w:val="00AE0F82"/>
    <w:rsid w:val="00B16863"/>
    <w:rsid w:val="00BE7C18"/>
    <w:rsid w:val="00C04FD7"/>
    <w:rsid w:val="00DF4130"/>
    <w:rsid w:val="00FA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ADEC7C6"/>
  <w15:chartTrackingRefBased/>
  <w15:docId w15:val="{20ECE21E-3735-4852-9477-642A6215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0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152"/>
        <w:tab w:val="right" w:pos="12304"/>
      </w:tabs>
      <w:spacing w:line="360" w:lineRule="atLeast"/>
    </w:pPr>
  </w:style>
  <w:style w:type="paragraph" w:styleId="a4">
    <w:name w:val="header"/>
    <w:basedOn w:val="a"/>
    <w:pPr>
      <w:tabs>
        <w:tab w:val="center" w:pos="6152"/>
        <w:tab w:val="right" w:pos="12304"/>
      </w:tabs>
      <w:spacing w:line="360" w:lineRule="atLeast"/>
    </w:pPr>
  </w:style>
  <w:style w:type="paragraph" w:styleId="a5">
    <w:name w:val="Body Text Indent"/>
    <w:basedOn w:val="a"/>
    <w:pPr>
      <w:ind w:left="360" w:hanging="360"/>
    </w:pPr>
    <w:rPr>
      <w:sz w:val="20"/>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w:basedOn w:val="a"/>
    <w:pPr>
      <w:spacing w:line="360" w:lineRule="exact"/>
      <w:ind w:right="-57"/>
    </w:pPr>
    <w:rPr>
      <w:sz w:val="21"/>
    </w:rPr>
  </w:style>
  <w:style w:type="paragraph" w:customStyle="1" w:styleId="a9">
    <w:name w:val="一太郎"/>
    <w:rsid w:val="00023F29"/>
    <w:pPr>
      <w:widowControl w:val="0"/>
      <w:wordWrap w:val="0"/>
      <w:autoSpaceDE w:val="0"/>
      <w:autoSpaceDN w:val="0"/>
      <w:adjustRightInd w:val="0"/>
      <w:spacing w:line="308" w:lineRule="exact"/>
      <w:jc w:val="both"/>
    </w:pPr>
    <w:rPr>
      <w:rFonts w:eastAsia="ＭＳ ゴシック" w:cs="ＭＳ ゴシック"/>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424E-F7A1-4B30-B9C1-062253BF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413</Words>
  <Characters>592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富山県地域中小企業特別支援貸付に係る認定書</vt:lpstr>
      <vt:lpstr>                        富山県地域中小企業特別支援貸付に係る認定書</vt:lpstr>
    </vt:vector>
  </TitlesOfParts>
  <Company>富山県</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富山県地域中小企業特別支援貸付に係る認定書</dc:title>
  <dc:subject/>
  <dc:creator>商工労働部中小企業課</dc:creator>
  <cp:keywords/>
  <dc:description/>
  <cp:lastModifiedBy>金澤　里保</cp:lastModifiedBy>
  <cp:revision>6</cp:revision>
  <cp:lastPrinted>2021-03-18T11:10:00Z</cp:lastPrinted>
  <dcterms:created xsi:type="dcterms:W3CDTF">2023-06-02T10:45:00Z</dcterms:created>
  <dcterms:modified xsi:type="dcterms:W3CDTF">2024-03-27T12:00:00Z</dcterms:modified>
</cp:coreProperties>
</file>