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579CF9B0" w:rsidR="00570B24" w:rsidRPr="00736F86" w:rsidRDefault="00570B24" w:rsidP="00570B24">
      <w:pPr>
        <w:pStyle w:val="Default"/>
        <w:rPr>
          <w:color w:val="FF0000"/>
          <w:sz w:val="23"/>
          <w:szCs w:val="23"/>
        </w:rPr>
      </w:pPr>
      <w:r>
        <w:rPr>
          <w:rFonts w:hint="eastAsia"/>
          <w:sz w:val="23"/>
          <w:szCs w:val="23"/>
        </w:rPr>
        <w:t xml:space="preserve">　　</w:t>
      </w:r>
      <w:r w:rsidRPr="00BC6E25">
        <w:rPr>
          <w:rFonts w:hint="eastAsia"/>
          <w:color w:val="0D0D0D" w:themeColor="text1" w:themeTint="F2"/>
          <w:sz w:val="23"/>
          <w:szCs w:val="23"/>
        </w:rPr>
        <w:t>令和</w:t>
      </w:r>
      <w:r w:rsidR="00317B1E" w:rsidRPr="00BC6E25">
        <w:rPr>
          <w:rFonts w:hint="eastAsia"/>
          <w:color w:val="0D0D0D" w:themeColor="text1" w:themeTint="F2"/>
          <w:sz w:val="23"/>
          <w:szCs w:val="23"/>
        </w:rPr>
        <w:t>６</w:t>
      </w:r>
      <w:r w:rsidRPr="00BC6E25">
        <w:rPr>
          <w:rFonts w:hint="eastAsia"/>
          <w:color w:val="0D0D0D" w:themeColor="text1" w:themeTint="F2"/>
          <w:sz w:val="23"/>
          <w:szCs w:val="23"/>
        </w:rPr>
        <w:t>年</w:t>
      </w:r>
      <w:r w:rsidR="00317B1E" w:rsidRPr="00BC6E25">
        <w:rPr>
          <w:rFonts w:hint="eastAsia"/>
          <w:color w:val="0D0D0D" w:themeColor="text1" w:themeTint="F2"/>
          <w:sz w:val="23"/>
          <w:szCs w:val="23"/>
        </w:rPr>
        <w:t>７</w:t>
      </w:r>
      <w:r w:rsidRPr="00BC6E25">
        <w:rPr>
          <w:rFonts w:hint="eastAsia"/>
          <w:color w:val="0D0D0D" w:themeColor="text1" w:themeTint="F2"/>
          <w:sz w:val="23"/>
          <w:szCs w:val="23"/>
        </w:rPr>
        <w:t>月</w:t>
      </w:r>
      <w:r w:rsidR="00317B1E" w:rsidRPr="00BC6E25">
        <w:rPr>
          <w:rFonts w:hint="eastAsia"/>
          <w:color w:val="0D0D0D" w:themeColor="text1" w:themeTint="F2"/>
          <w:sz w:val="23"/>
          <w:szCs w:val="23"/>
        </w:rPr>
        <w:t>１７</w:t>
      </w:r>
      <w:r w:rsidRPr="00BC6E25">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7B41FAC1"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3E3134">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DF12C9">
        <w:rPr>
          <w:rFonts w:hint="eastAsia"/>
          <w:sz w:val="23"/>
          <w:szCs w:val="23"/>
        </w:rPr>
        <w:t>１</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44C7C5B5"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BC6E25">
        <w:rPr>
          <w:rFonts w:hint="eastAsia"/>
          <w:color w:val="0D0D0D" w:themeColor="text1" w:themeTint="F2"/>
          <w:sz w:val="23"/>
          <w:szCs w:val="23"/>
        </w:rPr>
        <w:t>８</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BC6E25" w:rsidRDefault="00577BC3" w:rsidP="00736F86">
      <w:pPr>
        <w:pStyle w:val="a9"/>
        <w:wordWrap/>
        <w:ind w:left="674" w:hangingChars="293" w:hanging="674"/>
        <w:rPr>
          <w:rFonts w:hAnsi="ＭＳ 明朝"/>
          <w:color w:val="0D0D0D" w:themeColor="text1" w:themeTint="F2"/>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BC6E25">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BC6E25">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7A51B68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BC6E25">
        <w:rPr>
          <w:rFonts w:hint="eastAsia"/>
          <w:color w:val="0D0D0D" w:themeColor="text1" w:themeTint="F2"/>
          <w:sz w:val="23"/>
          <w:szCs w:val="23"/>
        </w:rPr>
        <w:t>令和</w:t>
      </w:r>
      <w:r w:rsidR="003E3134" w:rsidRPr="00BC6E25">
        <w:rPr>
          <w:rFonts w:hint="eastAsia"/>
          <w:color w:val="0D0D0D" w:themeColor="text1" w:themeTint="F2"/>
          <w:sz w:val="23"/>
          <w:szCs w:val="23"/>
        </w:rPr>
        <w:t>６</w:t>
      </w:r>
      <w:r w:rsidR="00570B24" w:rsidRPr="00BC6E25">
        <w:rPr>
          <w:rFonts w:hint="eastAsia"/>
          <w:color w:val="0D0D0D" w:themeColor="text1" w:themeTint="F2"/>
          <w:sz w:val="23"/>
          <w:szCs w:val="23"/>
        </w:rPr>
        <w:t>年</w:t>
      </w:r>
      <w:r w:rsidR="003E3134" w:rsidRPr="00BC6E25">
        <w:rPr>
          <w:rFonts w:hint="eastAsia"/>
          <w:color w:val="0D0D0D" w:themeColor="text1" w:themeTint="F2"/>
          <w:sz w:val="23"/>
          <w:szCs w:val="23"/>
        </w:rPr>
        <w:t>８</w:t>
      </w:r>
      <w:r w:rsidR="00570B24" w:rsidRPr="00BC6E25">
        <w:rPr>
          <w:rFonts w:hint="eastAsia"/>
          <w:color w:val="0D0D0D" w:themeColor="text1" w:themeTint="F2"/>
          <w:sz w:val="23"/>
          <w:szCs w:val="23"/>
        </w:rPr>
        <w:t>月</w:t>
      </w:r>
      <w:r w:rsidR="003E3134" w:rsidRPr="00BC6E25">
        <w:rPr>
          <w:rFonts w:hint="eastAsia"/>
          <w:color w:val="0D0D0D" w:themeColor="text1" w:themeTint="F2"/>
          <w:sz w:val="23"/>
          <w:szCs w:val="23"/>
        </w:rPr>
        <w:t>２</w:t>
      </w:r>
      <w:r w:rsidR="0091365C" w:rsidRPr="00BC6E25">
        <w:rPr>
          <w:rFonts w:hint="eastAsia"/>
          <w:color w:val="0D0D0D" w:themeColor="text1" w:themeTint="F2"/>
          <w:sz w:val="23"/>
          <w:szCs w:val="23"/>
        </w:rPr>
        <w:t>日（</w:t>
      </w:r>
      <w:r w:rsidR="00A11A3B" w:rsidRPr="00BC6E25">
        <w:rPr>
          <w:rFonts w:hint="eastAsia"/>
          <w:color w:val="0D0D0D" w:themeColor="text1" w:themeTint="F2"/>
          <w:sz w:val="23"/>
          <w:szCs w:val="23"/>
        </w:rPr>
        <w:t>金</w:t>
      </w:r>
      <w:r w:rsidR="00570B24" w:rsidRPr="00BC6E25">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BC6E25"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BC6E25">
        <w:rPr>
          <w:rFonts w:hint="eastAsia"/>
          <w:color w:val="0D0D0D" w:themeColor="text1" w:themeTint="F2"/>
          <w:sz w:val="23"/>
          <w:szCs w:val="23"/>
        </w:rPr>
        <w:t>又は工務課道路班</w:t>
      </w:r>
    </w:p>
    <w:p w14:paraId="61ACDDEB" w14:textId="37281D0D" w:rsidR="00570B24" w:rsidRPr="00BC6E25" w:rsidRDefault="00DD16F0" w:rsidP="00570B24">
      <w:pPr>
        <w:pStyle w:val="Default"/>
        <w:rPr>
          <w:color w:val="0D0D0D" w:themeColor="text1" w:themeTint="F2"/>
          <w:sz w:val="23"/>
          <w:szCs w:val="23"/>
        </w:rPr>
      </w:pPr>
      <w:r w:rsidRPr="00BC6E25">
        <w:rPr>
          <w:rFonts w:hint="eastAsia"/>
          <w:color w:val="0D0D0D" w:themeColor="text1" w:themeTint="F2"/>
          <w:sz w:val="23"/>
          <w:szCs w:val="23"/>
        </w:rPr>
        <w:t xml:space="preserve">　　　</w:t>
      </w:r>
      <w:r w:rsidR="005C0A57" w:rsidRPr="00BC6E25">
        <w:rPr>
          <w:rFonts w:hint="eastAsia"/>
          <w:color w:val="0D0D0D" w:themeColor="text1" w:themeTint="F2"/>
          <w:sz w:val="23"/>
          <w:szCs w:val="23"/>
        </w:rPr>
        <w:t xml:space="preserve">　</w:t>
      </w:r>
      <w:r w:rsidR="00570B24" w:rsidRPr="00BC6E25">
        <w:rPr>
          <w:rFonts w:hint="eastAsia"/>
          <w:color w:val="0D0D0D" w:themeColor="text1" w:themeTint="F2"/>
          <w:sz w:val="23"/>
          <w:szCs w:val="23"/>
        </w:rPr>
        <w:t>電話</w:t>
      </w:r>
      <w:r w:rsidR="005C0A57" w:rsidRPr="00BC6E25">
        <w:rPr>
          <w:color w:val="0D0D0D" w:themeColor="text1" w:themeTint="F2"/>
          <w:sz w:val="23"/>
          <w:szCs w:val="23"/>
        </w:rPr>
        <w:t xml:space="preserve"> 076</w:t>
      </w:r>
      <w:r w:rsidR="0091365C" w:rsidRPr="00BC6E25">
        <w:rPr>
          <w:rFonts w:hint="eastAsia"/>
          <w:color w:val="0D0D0D" w:themeColor="text1" w:themeTint="F2"/>
          <w:sz w:val="23"/>
          <w:szCs w:val="23"/>
        </w:rPr>
        <w:t>6</w:t>
      </w:r>
      <w:r w:rsidR="0091365C" w:rsidRPr="00BC6E25">
        <w:rPr>
          <w:color w:val="0D0D0D" w:themeColor="text1" w:themeTint="F2"/>
          <w:sz w:val="23"/>
          <w:szCs w:val="23"/>
        </w:rPr>
        <w:t>-</w:t>
      </w:r>
      <w:r w:rsidR="0035020A" w:rsidRPr="00BC6E25">
        <w:rPr>
          <w:rFonts w:hint="eastAsia"/>
          <w:color w:val="0D0D0D" w:themeColor="text1" w:themeTint="F2"/>
          <w:sz w:val="23"/>
          <w:szCs w:val="23"/>
        </w:rPr>
        <w:t>67</w:t>
      </w:r>
      <w:r w:rsidR="005C0A57" w:rsidRPr="00BC6E25">
        <w:rPr>
          <w:color w:val="0D0D0D" w:themeColor="text1" w:themeTint="F2"/>
          <w:sz w:val="23"/>
          <w:szCs w:val="23"/>
        </w:rPr>
        <w:t>-</w:t>
      </w:r>
      <w:r w:rsidR="0035020A" w:rsidRPr="00BC6E25">
        <w:rPr>
          <w:rFonts w:hint="eastAsia"/>
          <w:color w:val="0D0D0D" w:themeColor="text1" w:themeTint="F2"/>
          <w:sz w:val="23"/>
          <w:szCs w:val="23"/>
        </w:rPr>
        <w:t>0262</w:t>
      </w:r>
      <w:r w:rsidR="00BC4C9B" w:rsidRPr="00BC6E25">
        <w:rPr>
          <w:rFonts w:hint="eastAsia"/>
          <w:color w:val="0D0D0D" w:themeColor="text1" w:themeTint="F2"/>
          <w:sz w:val="23"/>
          <w:szCs w:val="23"/>
        </w:rPr>
        <w:t>(業務課)</w:t>
      </w:r>
    </w:p>
    <w:p w14:paraId="33813EB6" w14:textId="45AD9D0D" w:rsidR="00BC4C9B" w:rsidRPr="00BC6E25" w:rsidRDefault="00BC4C9B" w:rsidP="00570B24">
      <w:pPr>
        <w:pStyle w:val="Default"/>
        <w:rPr>
          <w:color w:val="0D0D0D" w:themeColor="text1" w:themeTint="F2"/>
          <w:sz w:val="23"/>
          <w:szCs w:val="23"/>
        </w:rPr>
      </w:pPr>
      <w:r w:rsidRPr="00BC6E25">
        <w:rPr>
          <w:rFonts w:hint="eastAsia"/>
          <w:color w:val="0D0D0D" w:themeColor="text1" w:themeTint="F2"/>
          <w:sz w:val="23"/>
          <w:szCs w:val="23"/>
        </w:rPr>
        <w:t xml:space="preserve">　　　　　　 </w:t>
      </w:r>
      <w:r w:rsidRPr="00BC6E25">
        <w:rPr>
          <w:color w:val="0D0D0D" w:themeColor="text1" w:themeTint="F2"/>
          <w:sz w:val="23"/>
          <w:szCs w:val="23"/>
        </w:rPr>
        <w:t>0766-67-5984</w:t>
      </w:r>
      <w:r w:rsidRPr="00BC6E25">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36E88674"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BC6E25">
        <w:rPr>
          <w:rFonts w:hint="eastAsia"/>
          <w:color w:val="0D0D0D" w:themeColor="text1" w:themeTint="F2"/>
          <w:sz w:val="23"/>
          <w:szCs w:val="23"/>
        </w:rPr>
        <w:t>令和</w:t>
      </w:r>
      <w:r w:rsidR="003E3134" w:rsidRPr="00BC6E25">
        <w:rPr>
          <w:rFonts w:hint="eastAsia"/>
          <w:color w:val="0D0D0D" w:themeColor="text1" w:themeTint="F2"/>
          <w:sz w:val="23"/>
          <w:szCs w:val="23"/>
        </w:rPr>
        <w:t>６</w:t>
      </w:r>
      <w:r w:rsidR="0091365C" w:rsidRPr="00BC6E25">
        <w:rPr>
          <w:rFonts w:hint="eastAsia"/>
          <w:color w:val="0D0D0D" w:themeColor="text1" w:themeTint="F2"/>
          <w:sz w:val="23"/>
          <w:szCs w:val="23"/>
        </w:rPr>
        <w:t>年</w:t>
      </w:r>
      <w:r w:rsidR="00FF6C3A" w:rsidRPr="00BC6E25">
        <w:rPr>
          <w:rFonts w:hint="eastAsia"/>
          <w:color w:val="0D0D0D" w:themeColor="text1" w:themeTint="F2"/>
          <w:sz w:val="23"/>
          <w:szCs w:val="23"/>
        </w:rPr>
        <w:t>７</w:t>
      </w:r>
      <w:r w:rsidR="00570B24" w:rsidRPr="00BC6E25">
        <w:rPr>
          <w:rFonts w:hint="eastAsia"/>
          <w:color w:val="0D0D0D" w:themeColor="text1" w:themeTint="F2"/>
          <w:sz w:val="23"/>
          <w:szCs w:val="23"/>
        </w:rPr>
        <w:t>月</w:t>
      </w:r>
      <w:r w:rsidR="003E3134" w:rsidRPr="00BC6E25">
        <w:rPr>
          <w:rFonts w:hint="eastAsia"/>
          <w:color w:val="0D0D0D" w:themeColor="text1" w:themeTint="F2"/>
          <w:sz w:val="23"/>
          <w:szCs w:val="23"/>
        </w:rPr>
        <w:t>２９</w:t>
      </w:r>
      <w:r w:rsidR="0091365C" w:rsidRPr="00BC6E25">
        <w:rPr>
          <w:rFonts w:hint="eastAsia"/>
          <w:color w:val="0D0D0D" w:themeColor="text1" w:themeTint="F2"/>
          <w:sz w:val="23"/>
          <w:szCs w:val="23"/>
        </w:rPr>
        <w:t>日（</w:t>
      </w:r>
      <w:r w:rsidR="00416B17" w:rsidRPr="00BC6E25">
        <w:rPr>
          <w:rFonts w:hint="eastAsia"/>
          <w:color w:val="0D0D0D" w:themeColor="text1" w:themeTint="F2"/>
          <w:sz w:val="23"/>
          <w:szCs w:val="23"/>
        </w:rPr>
        <w:t>月</w:t>
      </w:r>
      <w:r w:rsidR="00570B24" w:rsidRPr="00BC6E25">
        <w:rPr>
          <w:rFonts w:hint="eastAsia"/>
          <w:color w:val="0D0D0D" w:themeColor="text1" w:themeTint="F2"/>
          <w:sz w:val="23"/>
          <w:szCs w:val="23"/>
        </w:rPr>
        <w:t>）午後５時</w:t>
      </w:r>
      <w:r w:rsidR="0021748B" w:rsidRPr="00BC6E25">
        <w:rPr>
          <w:rFonts w:hint="eastAsia"/>
          <w:color w:val="0D0D0D" w:themeColor="text1" w:themeTint="F2"/>
          <w:sz w:val="23"/>
          <w:szCs w:val="23"/>
        </w:rPr>
        <w:t>１５</w:t>
      </w:r>
      <w:r w:rsidR="00570B24" w:rsidRPr="00BC6E25">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14A0358D" w:rsidR="00570B24" w:rsidRDefault="008E4721" w:rsidP="00005D35">
      <w:pPr>
        <w:pStyle w:val="Default"/>
        <w:ind w:left="425" w:hangingChars="185" w:hanging="425"/>
        <w:rPr>
          <w:sz w:val="22"/>
          <w:szCs w:val="22"/>
        </w:rPr>
      </w:pPr>
      <w:r>
        <w:rPr>
          <w:rFonts w:hint="eastAsia"/>
          <w:sz w:val="23"/>
          <w:szCs w:val="23"/>
        </w:rPr>
        <w:t xml:space="preserve">　　　</w:t>
      </w:r>
      <w:r w:rsidR="00570B24" w:rsidRPr="00BC6E25">
        <w:rPr>
          <w:rFonts w:hint="eastAsia"/>
          <w:color w:val="0D0D0D" w:themeColor="text1" w:themeTint="F2"/>
          <w:sz w:val="23"/>
          <w:szCs w:val="23"/>
        </w:rPr>
        <w:t>令和</w:t>
      </w:r>
      <w:r w:rsidR="003C52C0" w:rsidRPr="00BC6E25">
        <w:rPr>
          <w:rFonts w:hint="eastAsia"/>
          <w:color w:val="0D0D0D" w:themeColor="text1" w:themeTint="F2"/>
          <w:sz w:val="23"/>
          <w:szCs w:val="23"/>
        </w:rPr>
        <w:t>６</w:t>
      </w:r>
      <w:r w:rsidR="00570B24" w:rsidRPr="00BC6E25">
        <w:rPr>
          <w:rFonts w:hint="eastAsia"/>
          <w:color w:val="0D0D0D" w:themeColor="text1" w:themeTint="F2"/>
          <w:sz w:val="23"/>
          <w:szCs w:val="23"/>
        </w:rPr>
        <w:t>年</w:t>
      </w:r>
      <w:r w:rsidR="003C52C0" w:rsidRPr="00BC6E25">
        <w:rPr>
          <w:rFonts w:hint="eastAsia"/>
          <w:color w:val="0D0D0D" w:themeColor="text1" w:themeTint="F2"/>
          <w:sz w:val="23"/>
          <w:szCs w:val="23"/>
        </w:rPr>
        <w:t>７</w:t>
      </w:r>
      <w:r w:rsidR="00570B24" w:rsidRPr="00BC6E25">
        <w:rPr>
          <w:rFonts w:hint="eastAsia"/>
          <w:color w:val="0D0D0D" w:themeColor="text1" w:themeTint="F2"/>
          <w:sz w:val="23"/>
          <w:szCs w:val="23"/>
        </w:rPr>
        <w:t>月</w:t>
      </w:r>
      <w:r w:rsidR="003C52C0" w:rsidRPr="00BC6E25">
        <w:rPr>
          <w:rFonts w:hint="eastAsia"/>
          <w:color w:val="0D0D0D" w:themeColor="text1" w:themeTint="F2"/>
          <w:sz w:val="23"/>
          <w:szCs w:val="23"/>
        </w:rPr>
        <w:t>１７</w:t>
      </w:r>
      <w:r w:rsidR="002C289D" w:rsidRPr="00BC6E25">
        <w:rPr>
          <w:rFonts w:hint="eastAsia"/>
          <w:color w:val="0D0D0D" w:themeColor="text1" w:themeTint="F2"/>
          <w:sz w:val="23"/>
          <w:szCs w:val="23"/>
        </w:rPr>
        <w:t>日（</w:t>
      </w:r>
      <w:r w:rsidR="00416B17" w:rsidRPr="00BC6E25">
        <w:rPr>
          <w:rFonts w:hint="eastAsia"/>
          <w:color w:val="0D0D0D" w:themeColor="text1" w:themeTint="F2"/>
          <w:sz w:val="23"/>
          <w:szCs w:val="23"/>
        </w:rPr>
        <w:t>水</w:t>
      </w:r>
      <w:r w:rsidR="00570B24" w:rsidRPr="00BC6E25">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1004B2A1"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BC6E25">
        <w:rPr>
          <w:rFonts w:hint="eastAsia"/>
          <w:color w:val="0D0D0D" w:themeColor="text1" w:themeTint="F2"/>
          <w:sz w:val="23"/>
          <w:szCs w:val="23"/>
        </w:rPr>
        <w:t>令和</w:t>
      </w:r>
      <w:r w:rsidR="003E3134" w:rsidRPr="00BC6E25">
        <w:rPr>
          <w:rFonts w:hint="eastAsia"/>
          <w:color w:val="0D0D0D" w:themeColor="text1" w:themeTint="F2"/>
          <w:sz w:val="23"/>
          <w:szCs w:val="23"/>
        </w:rPr>
        <w:t>６</w:t>
      </w:r>
      <w:r w:rsidR="00570B24" w:rsidRPr="00BC6E25">
        <w:rPr>
          <w:rFonts w:hint="eastAsia"/>
          <w:color w:val="0D0D0D" w:themeColor="text1" w:themeTint="F2"/>
          <w:sz w:val="23"/>
          <w:szCs w:val="23"/>
        </w:rPr>
        <w:t>年</w:t>
      </w:r>
      <w:r w:rsidR="003E3134" w:rsidRPr="00BC6E25">
        <w:rPr>
          <w:rFonts w:hint="eastAsia"/>
          <w:color w:val="0D0D0D" w:themeColor="text1" w:themeTint="F2"/>
          <w:sz w:val="23"/>
          <w:szCs w:val="23"/>
        </w:rPr>
        <w:t>８</w:t>
      </w:r>
      <w:r w:rsidR="00570B24" w:rsidRPr="00BC6E25">
        <w:rPr>
          <w:rFonts w:hint="eastAsia"/>
          <w:color w:val="0D0D0D" w:themeColor="text1" w:themeTint="F2"/>
          <w:sz w:val="23"/>
          <w:szCs w:val="23"/>
        </w:rPr>
        <w:t>月</w:t>
      </w:r>
      <w:r w:rsidR="003E3134" w:rsidRPr="00BC6E25">
        <w:rPr>
          <w:rFonts w:hint="eastAsia"/>
          <w:color w:val="0D0D0D" w:themeColor="text1" w:themeTint="F2"/>
          <w:sz w:val="23"/>
          <w:szCs w:val="23"/>
        </w:rPr>
        <w:t>７</w:t>
      </w:r>
      <w:r w:rsidR="00570B24" w:rsidRPr="00BC6E25">
        <w:rPr>
          <w:rFonts w:hint="eastAsia"/>
          <w:color w:val="0D0D0D" w:themeColor="text1" w:themeTint="F2"/>
          <w:sz w:val="23"/>
          <w:szCs w:val="23"/>
        </w:rPr>
        <w:t>日（</w:t>
      </w:r>
      <w:r w:rsidR="00416B17" w:rsidRPr="00BC6E25">
        <w:rPr>
          <w:rFonts w:hint="eastAsia"/>
          <w:color w:val="0D0D0D" w:themeColor="text1" w:themeTint="F2"/>
          <w:sz w:val="23"/>
          <w:szCs w:val="23"/>
        </w:rPr>
        <w:t>水</w:t>
      </w:r>
      <w:r w:rsidR="00570B24" w:rsidRPr="00BC6E25">
        <w:rPr>
          <w:rFonts w:hint="eastAsia"/>
          <w:color w:val="0D0D0D" w:themeColor="text1" w:themeTint="F2"/>
          <w:sz w:val="23"/>
          <w:szCs w:val="23"/>
        </w:rPr>
        <w:t>）</w:t>
      </w:r>
      <w:r w:rsidR="00BD2031" w:rsidRPr="00BC6E25">
        <w:rPr>
          <w:rFonts w:hint="eastAsia"/>
          <w:color w:val="0D0D0D" w:themeColor="text1" w:themeTint="F2"/>
          <w:sz w:val="23"/>
          <w:szCs w:val="23"/>
        </w:rPr>
        <w:t>午後</w:t>
      </w:r>
      <w:r w:rsidR="00416B17" w:rsidRPr="00BC6E25">
        <w:rPr>
          <w:rFonts w:hint="eastAsia"/>
          <w:color w:val="0D0D0D" w:themeColor="text1" w:themeTint="F2"/>
          <w:sz w:val="23"/>
          <w:szCs w:val="23"/>
        </w:rPr>
        <w:t>１</w:t>
      </w:r>
      <w:r w:rsidR="00570B24" w:rsidRPr="00BC6E25">
        <w:rPr>
          <w:rFonts w:hint="eastAsia"/>
          <w:color w:val="0D0D0D" w:themeColor="text1" w:themeTint="F2"/>
          <w:sz w:val="23"/>
          <w:szCs w:val="23"/>
        </w:rPr>
        <w:t>時</w:t>
      </w:r>
      <w:r w:rsidR="00416B17" w:rsidRPr="00BC6E25">
        <w:rPr>
          <w:rFonts w:hint="eastAsia"/>
          <w:color w:val="0D0D0D" w:themeColor="text1" w:themeTint="F2"/>
          <w:sz w:val="23"/>
          <w:szCs w:val="23"/>
        </w:rPr>
        <w:t>３０</w:t>
      </w:r>
      <w:r w:rsidR="00570B24" w:rsidRPr="00BC6E25">
        <w:rPr>
          <w:rFonts w:hint="eastAsia"/>
          <w:color w:val="0D0D0D" w:themeColor="text1" w:themeTint="F2"/>
          <w:sz w:val="23"/>
          <w:szCs w:val="23"/>
        </w:rPr>
        <w:t>分</w:t>
      </w:r>
      <w:r w:rsidR="00570B24">
        <w:rPr>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BC6E25">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021369A5"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BC6E25">
        <w:rPr>
          <w:rFonts w:hint="eastAsia"/>
          <w:color w:val="0D0D0D" w:themeColor="text1" w:themeTint="F2"/>
          <w:sz w:val="23"/>
          <w:szCs w:val="23"/>
        </w:rPr>
        <w:t>令和</w:t>
      </w:r>
      <w:r w:rsidR="00A72D87" w:rsidRPr="00BC6E25">
        <w:rPr>
          <w:rFonts w:hint="eastAsia"/>
          <w:color w:val="0D0D0D" w:themeColor="text1" w:themeTint="F2"/>
          <w:sz w:val="23"/>
          <w:szCs w:val="23"/>
        </w:rPr>
        <w:t>６</w:t>
      </w:r>
      <w:r w:rsidR="00570B24" w:rsidRPr="00BC6E25">
        <w:rPr>
          <w:rFonts w:hint="eastAsia"/>
          <w:color w:val="0D0D0D" w:themeColor="text1" w:themeTint="F2"/>
          <w:sz w:val="23"/>
          <w:szCs w:val="23"/>
        </w:rPr>
        <w:t>年</w:t>
      </w:r>
      <w:r w:rsidR="00A72D87" w:rsidRPr="00BC6E25">
        <w:rPr>
          <w:rFonts w:hint="eastAsia"/>
          <w:color w:val="0D0D0D" w:themeColor="text1" w:themeTint="F2"/>
          <w:sz w:val="23"/>
          <w:szCs w:val="23"/>
        </w:rPr>
        <w:t>８</w:t>
      </w:r>
      <w:r w:rsidR="00570B24" w:rsidRPr="00BC6E25">
        <w:rPr>
          <w:rFonts w:hint="eastAsia"/>
          <w:color w:val="0D0D0D" w:themeColor="text1" w:themeTint="F2"/>
          <w:sz w:val="23"/>
          <w:szCs w:val="23"/>
        </w:rPr>
        <w:t>月</w:t>
      </w:r>
      <w:r w:rsidR="00A72D87" w:rsidRPr="00BC6E25">
        <w:rPr>
          <w:rFonts w:hint="eastAsia"/>
          <w:color w:val="0D0D0D" w:themeColor="text1" w:themeTint="F2"/>
          <w:sz w:val="23"/>
          <w:szCs w:val="23"/>
        </w:rPr>
        <w:t>６</w:t>
      </w:r>
      <w:r w:rsidR="00570B24" w:rsidRPr="00BC6E25">
        <w:rPr>
          <w:rFonts w:hint="eastAsia"/>
          <w:color w:val="0D0D0D" w:themeColor="text1" w:themeTint="F2"/>
          <w:sz w:val="23"/>
          <w:szCs w:val="23"/>
        </w:rPr>
        <w:t>日（</w:t>
      </w:r>
      <w:r w:rsidR="00416B17" w:rsidRPr="00BC6E25">
        <w:rPr>
          <w:rFonts w:hint="eastAsia"/>
          <w:color w:val="0D0D0D" w:themeColor="text1" w:themeTint="F2"/>
          <w:sz w:val="23"/>
          <w:szCs w:val="23"/>
        </w:rPr>
        <w:t>火</w:t>
      </w:r>
      <w:r w:rsidR="00570B24" w:rsidRPr="00BC6E25">
        <w:rPr>
          <w:rFonts w:hint="eastAsia"/>
          <w:color w:val="0D0D0D" w:themeColor="text1" w:themeTint="F2"/>
          <w:sz w:val="23"/>
          <w:szCs w:val="23"/>
        </w:rPr>
        <w:t>）午後５時</w:t>
      </w:r>
      <w:r w:rsidR="00416B17" w:rsidRPr="00BC6E25">
        <w:rPr>
          <w:rFonts w:hint="eastAsia"/>
          <w:color w:val="0D0D0D" w:themeColor="text1" w:themeTint="F2"/>
          <w:sz w:val="23"/>
          <w:szCs w:val="23"/>
        </w:rPr>
        <w:t>１５</w:t>
      </w:r>
      <w:r w:rsidR="00570B24" w:rsidRPr="00BC6E25">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51EA8" w14:textId="77777777" w:rsidR="007343F2" w:rsidRDefault="007343F2" w:rsidP="00033AE6">
      <w:r>
        <w:separator/>
      </w:r>
    </w:p>
  </w:endnote>
  <w:endnote w:type="continuationSeparator" w:id="0">
    <w:p w14:paraId="66D6FD07" w14:textId="77777777" w:rsidR="007343F2" w:rsidRDefault="007343F2"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DEA53" w14:textId="77777777" w:rsidR="007343F2" w:rsidRDefault="007343F2" w:rsidP="00033AE6">
      <w:r>
        <w:separator/>
      </w:r>
    </w:p>
  </w:footnote>
  <w:footnote w:type="continuationSeparator" w:id="0">
    <w:p w14:paraId="29EBBC6C" w14:textId="77777777" w:rsidR="007343F2" w:rsidRDefault="007343F2"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259D4"/>
    <w:rsid w:val="001269E5"/>
    <w:rsid w:val="00172D78"/>
    <w:rsid w:val="001A0DD6"/>
    <w:rsid w:val="0021748B"/>
    <w:rsid w:val="00234CCF"/>
    <w:rsid w:val="00266562"/>
    <w:rsid w:val="002C289D"/>
    <w:rsid w:val="002E7D8F"/>
    <w:rsid w:val="00317B1E"/>
    <w:rsid w:val="0035020A"/>
    <w:rsid w:val="00382394"/>
    <w:rsid w:val="00395125"/>
    <w:rsid w:val="003C52C0"/>
    <w:rsid w:val="003E3134"/>
    <w:rsid w:val="00416B17"/>
    <w:rsid w:val="00570B24"/>
    <w:rsid w:val="00575A74"/>
    <w:rsid w:val="00577BC3"/>
    <w:rsid w:val="005854B0"/>
    <w:rsid w:val="005C0A57"/>
    <w:rsid w:val="00661C36"/>
    <w:rsid w:val="00694CF3"/>
    <w:rsid w:val="007343F2"/>
    <w:rsid w:val="00736F86"/>
    <w:rsid w:val="007C380A"/>
    <w:rsid w:val="008719E3"/>
    <w:rsid w:val="008E4721"/>
    <w:rsid w:val="0091365C"/>
    <w:rsid w:val="00A02257"/>
    <w:rsid w:val="00A11A3B"/>
    <w:rsid w:val="00A161F1"/>
    <w:rsid w:val="00A4466A"/>
    <w:rsid w:val="00A72D87"/>
    <w:rsid w:val="00A82B27"/>
    <w:rsid w:val="00AA7F3D"/>
    <w:rsid w:val="00B25E2E"/>
    <w:rsid w:val="00B75BE1"/>
    <w:rsid w:val="00BC071D"/>
    <w:rsid w:val="00BC4C9B"/>
    <w:rsid w:val="00BC6E25"/>
    <w:rsid w:val="00BD2031"/>
    <w:rsid w:val="00C01C95"/>
    <w:rsid w:val="00C80D2E"/>
    <w:rsid w:val="00DD16F0"/>
    <w:rsid w:val="00DF12C9"/>
    <w:rsid w:val="00E94E90"/>
    <w:rsid w:val="00EF7755"/>
    <w:rsid w:val="00F6433E"/>
    <w:rsid w:val="00F740EF"/>
    <w:rsid w:val="00F7721E"/>
    <w:rsid w:val="00FF6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14</cp:revision>
  <cp:lastPrinted>2024-06-21T08:52:00Z</cp:lastPrinted>
  <dcterms:created xsi:type="dcterms:W3CDTF">2021-05-27T10:22:00Z</dcterms:created>
  <dcterms:modified xsi:type="dcterms:W3CDTF">2024-07-04T00:04:00Z</dcterms:modified>
</cp:coreProperties>
</file>