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52" w:rsidRPr="004B3B10" w:rsidRDefault="000249A9" w:rsidP="004B3B10">
      <w:pPr>
        <w:jc w:val="center"/>
        <w:rPr>
          <w:rFonts w:ascii="ＭＳ 明朝" w:eastAsia="ＭＳ 明朝" w:hAnsi="ＭＳ 明朝"/>
          <w:sz w:val="28"/>
          <w:szCs w:val="28"/>
        </w:rPr>
      </w:pPr>
      <w:r w:rsidRPr="004B3B10">
        <w:rPr>
          <w:rFonts w:ascii="ＭＳ 明朝" w:eastAsia="ＭＳ 明朝" w:hAnsi="ＭＳ 明朝" w:hint="eastAsia"/>
          <w:sz w:val="28"/>
          <w:szCs w:val="28"/>
        </w:rPr>
        <w:t>富山県ウッド・チェンジ協議会　規約</w:t>
      </w:r>
    </w:p>
    <w:p w:rsidR="000249A9" w:rsidRDefault="000249A9">
      <w:pPr>
        <w:rPr>
          <w:rFonts w:ascii="ＭＳ 明朝" w:eastAsia="ＭＳ 明朝" w:hAnsi="ＭＳ 明朝"/>
          <w:sz w:val="24"/>
          <w:szCs w:val="24"/>
        </w:rPr>
      </w:pPr>
    </w:p>
    <w:p w:rsidR="000249A9" w:rsidRDefault="000249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（名称）</w:t>
      </w:r>
    </w:p>
    <w:p w:rsidR="000249A9" w:rsidRDefault="000249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第１条　本会は、富山県ウッド・チェンジ協議会と称する。</w:t>
      </w:r>
    </w:p>
    <w:p w:rsidR="000249A9" w:rsidRDefault="000249A9">
      <w:pPr>
        <w:rPr>
          <w:rFonts w:ascii="ＭＳ 明朝" w:eastAsia="ＭＳ 明朝" w:hAnsi="ＭＳ 明朝"/>
          <w:sz w:val="24"/>
          <w:szCs w:val="24"/>
        </w:rPr>
      </w:pPr>
    </w:p>
    <w:p w:rsidR="000249A9" w:rsidRDefault="000249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（目的）</w:t>
      </w:r>
    </w:p>
    <w:p w:rsidR="00D45AE8" w:rsidRDefault="000249A9" w:rsidP="004B3B10">
      <w:pPr>
        <w:ind w:left="223" w:hangingChars="93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第２条　戦後造成された人工林が本格的な利用期を迎える中</w:t>
      </w:r>
      <w:r w:rsidR="00D45AE8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、建築物</w:t>
      </w:r>
      <w:r w:rsidR="000A35E1">
        <w:rPr>
          <w:rFonts w:ascii="ＭＳ 明朝" w:eastAsia="ＭＳ 明朝" w:hAnsi="ＭＳ 明朝" w:hint="eastAsia"/>
          <w:sz w:val="24"/>
          <w:szCs w:val="24"/>
        </w:rPr>
        <w:t>への</w:t>
      </w:r>
      <w:r>
        <w:rPr>
          <w:rFonts w:ascii="ＭＳ 明朝" w:eastAsia="ＭＳ 明朝" w:hAnsi="ＭＳ 明朝" w:hint="eastAsia"/>
          <w:sz w:val="24"/>
          <w:szCs w:val="24"/>
        </w:rPr>
        <w:t>木材利用は、「伐って、使って、植えて、育てる」森林資源の循環利用を進め</w:t>
      </w:r>
      <w:r w:rsidR="000A35E1">
        <w:rPr>
          <w:rFonts w:ascii="ＭＳ 明朝" w:eastAsia="ＭＳ 明朝" w:hAnsi="ＭＳ 明朝" w:hint="eastAsia"/>
          <w:sz w:val="24"/>
          <w:szCs w:val="24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>上で有用なだけでなく、</w:t>
      </w:r>
      <w:r w:rsidR="005042A9">
        <w:rPr>
          <w:rFonts w:ascii="ＭＳ 明朝" w:eastAsia="ＭＳ 明朝" w:hAnsi="ＭＳ 明朝" w:hint="eastAsia"/>
          <w:sz w:val="24"/>
          <w:szCs w:val="24"/>
        </w:rPr>
        <w:t>長期間にわたり</w:t>
      </w:r>
      <w:r>
        <w:rPr>
          <w:rFonts w:ascii="ＭＳ 明朝" w:eastAsia="ＭＳ 明朝" w:hAnsi="ＭＳ 明朝" w:hint="eastAsia"/>
          <w:sz w:val="24"/>
          <w:szCs w:val="24"/>
        </w:rPr>
        <w:t>炭素を貯蔵</w:t>
      </w:r>
      <w:r w:rsidR="005042A9">
        <w:rPr>
          <w:rFonts w:ascii="ＭＳ 明朝" w:eastAsia="ＭＳ 明朝" w:hAnsi="ＭＳ 明朝" w:hint="eastAsia"/>
          <w:sz w:val="24"/>
          <w:szCs w:val="24"/>
        </w:rPr>
        <w:t>できるほか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5042A9">
        <w:rPr>
          <w:rFonts w:ascii="ＭＳ 明朝" w:eastAsia="ＭＳ 明朝" w:hAnsi="ＭＳ 明朝" w:hint="eastAsia"/>
          <w:sz w:val="24"/>
          <w:szCs w:val="24"/>
        </w:rPr>
        <w:t>製造時のエネルギー消費が比較的少なく、再生産可能な資源であるなど、</w:t>
      </w:r>
      <w:r>
        <w:rPr>
          <w:rFonts w:ascii="ＭＳ 明朝" w:eastAsia="ＭＳ 明朝" w:hAnsi="ＭＳ 明朝" w:hint="eastAsia"/>
          <w:sz w:val="24"/>
          <w:szCs w:val="24"/>
        </w:rPr>
        <w:t>2050年カーボンニュートラルの実現に</w:t>
      </w:r>
      <w:r w:rsidR="005042A9">
        <w:rPr>
          <w:rFonts w:ascii="ＭＳ 明朝" w:eastAsia="ＭＳ 明朝" w:hAnsi="ＭＳ 明朝" w:hint="eastAsia"/>
          <w:sz w:val="24"/>
          <w:szCs w:val="24"/>
        </w:rPr>
        <w:t>大きく貢献する取り組みである。</w:t>
      </w:r>
      <w:r w:rsidR="000A35E1">
        <w:rPr>
          <w:rFonts w:ascii="ＭＳ 明朝" w:eastAsia="ＭＳ 明朝" w:hAnsi="ＭＳ 明朝" w:hint="eastAsia"/>
          <w:sz w:val="24"/>
          <w:szCs w:val="24"/>
        </w:rPr>
        <w:t>こうした中、民間建築物への</w:t>
      </w:r>
      <w:r w:rsidR="00D45AE8">
        <w:rPr>
          <w:rFonts w:ascii="ＭＳ 明朝" w:eastAsia="ＭＳ 明朝" w:hAnsi="ＭＳ 明朝" w:hint="eastAsia"/>
          <w:sz w:val="24"/>
          <w:szCs w:val="24"/>
        </w:rPr>
        <w:t>木材利用は、一部の事業者</w:t>
      </w:r>
      <w:r w:rsidR="000A35E1">
        <w:rPr>
          <w:rFonts w:ascii="ＭＳ 明朝" w:eastAsia="ＭＳ 明朝" w:hAnsi="ＭＳ 明朝" w:hint="eastAsia"/>
          <w:sz w:val="24"/>
          <w:szCs w:val="24"/>
        </w:rPr>
        <w:t>においては</w:t>
      </w:r>
      <w:r w:rsidR="00D45AE8">
        <w:rPr>
          <w:rFonts w:ascii="ＭＳ 明朝" w:eastAsia="ＭＳ 明朝" w:hAnsi="ＭＳ 明朝" w:hint="eastAsia"/>
          <w:sz w:val="24"/>
          <w:szCs w:val="24"/>
        </w:rPr>
        <w:t>、店舗やオフィス等の木造化・木質化に取り組む動きが</w:t>
      </w:r>
      <w:r w:rsidR="000A35E1">
        <w:rPr>
          <w:rFonts w:ascii="ＭＳ 明朝" w:eastAsia="ＭＳ 明朝" w:hAnsi="ＭＳ 明朝" w:hint="eastAsia"/>
          <w:sz w:val="24"/>
          <w:szCs w:val="24"/>
        </w:rPr>
        <w:t>ある</w:t>
      </w:r>
      <w:r w:rsidR="005042A9">
        <w:rPr>
          <w:rFonts w:ascii="ＭＳ 明朝" w:eastAsia="ＭＳ 明朝" w:hAnsi="ＭＳ 明朝" w:hint="eastAsia"/>
          <w:sz w:val="24"/>
          <w:szCs w:val="24"/>
        </w:rPr>
        <w:t>ものの</w:t>
      </w:r>
      <w:r w:rsidR="00D45AE8">
        <w:rPr>
          <w:rFonts w:ascii="ＭＳ 明朝" w:eastAsia="ＭＳ 明朝" w:hAnsi="ＭＳ 明朝" w:hint="eastAsia"/>
          <w:sz w:val="24"/>
          <w:szCs w:val="24"/>
        </w:rPr>
        <w:t>、まだ広く一般的な取組みには至っていないのが現状である。</w:t>
      </w:r>
    </w:p>
    <w:p w:rsidR="00D45AE8" w:rsidRDefault="00D45AE8" w:rsidP="004B3B10">
      <w:pPr>
        <w:ind w:left="223" w:hangingChars="93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35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このため、本会では、川上から川下までの幅広い関係者が参画し、民間建築物における木材利用の課題</w:t>
      </w:r>
      <w:r w:rsidR="005042A9">
        <w:rPr>
          <w:rFonts w:ascii="ＭＳ 明朝" w:eastAsia="ＭＳ 明朝" w:hAnsi="ＭＳ 明朝" w:hint="eastAsia"/>
          <w:sz w:val="24"/>
          <w:szCs w:val="24"/>
        </w:rPr>
        <w:t>整理や解決</w:t>
      </w:r>
      <w:r>
        <w:rPr>
          <w:rFonts w:ascii="ＭＳ 明朝" w:eastAsia="ＭＳ 明朝" w:hAnsi="ＭＳ 明朝" w:hint="eastAsia"/>
          <w:sz w:val="24"/>
          <w:szCs w:val="24"/>
        </w:rPr>
        <w:t>策の検討、先進</w:t>
      </w:r>
      <w:r w:rsidR="0069450F">
        <w:rPr>
          <w:rFonts w:ascii="ＭＳ 明朝" w:eastAsia="ＭＳ 明朝" w:hAnsi="ＭＳ 明朝" w:hint="eastAsia"/>
          <w:sz w:val="24"/>
          <w:szCs w:val="24"/>
        </w:rPr>
        <w:t>的な取組</w:t>
      </w:r>
      <w:r w:rsidR="005042A9">
        <w:rPr>
          <w:rFonts w:ascii="ＭＳ 明朝" w:eastAsia="ＭＳ 明朝" w:hAnsi="ＭＳ 明朝" w:hint="eastAsia"/>
          <w:sz w:val="24"/>
          <w:szCs w:val="24"/>
        </w:rPr>
        <w:t>み</w:t>
      </w:r>
      <w:r w:rsidR="000A35E1">
        <w:rPr>
          <w:rFonts w:ascii="ＭＳ 明朝" w:eastAsia="ＭＳ 明朝" w:hAnsi="ＭＳ 明朝" w:hint="eastAsia"/>
          <w:sz w:val="24"/>
          <w:szCs w:val="24"/>
        </w:rPr>
        <w:t>等</w:t>
      </w:r>
      <w:r w:rsidR="0069450F">
        <w:rPr>
          <w:rFonts w:ascii="ＭＳ 明朝" w:eastAsia="ＭＳ 明朝" w:hAnsi="ＭＳ 明朝" w:hint="eastAsia"/>
          <w:sz w:val="24"/>
          <w:szCs w:val="24"/>
        </w:rPr>
        <w:t>の発信、木材利用に関する情報共有</w:t>
      </w:r>
      <w:r w:rsidR="000A35E1">
        <w:rPr>
          <w:rFonts w:ascii="ＭＳ 明朝" w:eastAsia="ＭＳ 明朝" w:hAnsi="ＭＳ 明朝" w:hint="eastAsia"/>
          <w:sz w:val="24"/>
          <w:szCs w:val="24"/>
        </w:rPr>
        <w:t>など</w:t>
      </w:r>
      <w:r w:rsidR="0069450F">
        <w:rPr>
          <w:rFonts w:ascii="ＭＳ 明朝" w:eastAsia="ＭＳ 明朝" w:hAnsi="ＭＳ 明朝" w:hint="eastAsia"/>
          <w:sz w:val="24"/>
          <w:szCs w:val="24"/>
        </w:rPr>
        <w:t>、</w:t>
      </w:r>
      <w:r w:rsidR="005042A9">
        <w:rPr>
          <w:rFonts w:ascii="ＭＳ 明朝" w:eastAsia="ＭＳ 明朝" w:hAnsi="ＭＳ 明朝" w:hint="eastAsia"/>
          <w:sz w:val="24"/>
          <w:szCs w:val="24"/>
        </w:rPr>
        <w:t>事業者等が</w:t>
      </w:r>
      <w:r w:rsidR="0069450F">
        <w:rPr>
          <w:rFonts w:ascii="ＭＳ 明朝" w:eastAsia="ＭＳ 明朝" w:hAnsi="ＭＳ 明朝" w:hint="eastAsia"/>
          <w:sz w:val="24"/>
          <w:szCs w:val="24"/>
        </w:rPr>
        <w:t>木材を</w:t>
      </w:r>
      <w:r>
        <w:rPr>
          <w:rFonts w:ascii="ＭＳ 明朝" w:eastAsia="ＭＳ 明朝" w:hAnsi="ＭＳ 明朝" w:hint="eastAsia"/>
          <w:sz w:val="24"/>
          <w:szCs w:val="24"/>
        </w:rPr>
        <w:t>利用しやすい環境づくりに取り組むことを目的とする。</w:t>
      </w: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（会の構成）</w:t>
      </w:r>
    </w:p>
    <w:p w:rsidR="00D45AE8" w:rsidRDefault="00D45AE8" w:rsidP="004B3B10">
      <w:pPr>
        <w:ind w:left="238" w:hangingChars="99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第３条　会員は、本会の目的に賛同し、木材利用に積極的に取り組もうとする団体、企業等により構成する。なお、必要に応じて、会員の追加等の変更を行うことができる。</w:t>
      </w:r>
    </w:p>
    <w:p w:rsidR="00D45AE8" w:rsidRDefault="00D45AE8" w:rsidP="004B3B10">
      <w:pPr>
        <w:ind w:left="238" w:hangingChars="99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本会に会長を置く。</w:t>
      </w:r>
    </w:p>
    <w:p w:rsidR="00D45AE8" w:rsidRDefault="00D45AE8" w:rsidP="004B3B10">
      <w:pPr>
        <w:ind w:left="238" w:hangingChars="99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本会の運営のため、事務局を富山県農林水産部森林政策課に置く。</w:t>
      </w:r>
    </w:p>
    <w:p w:rsidR="00D45AE8" w:rsidRDefault="00D45AE8" w:rsidP="004B3B10">
      <w:pPr>
        <w:ind w:left="238" w:hangingChars="99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木材利用に向けた、より具体的な検討や普及活動を展開するため、必要に応じて、本会の下にワーキンググループを設置することができる。</w:t>
      </w:r>
    </w:p>
    <w:p w:rsidR="00D45AE8" w:rsidRDefault="00D45AE8" w:rsidP="004B3B10">
      <w:pPr>
        <w:ind w:left="238" w:hangingChars="99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会長は、議事の内容等により会員以外の参加が適当と判断した場合は、本会に会員以外の団体、企業等を参加させて意見を聞くことができる。</w:t>
      </w: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（活動）</w:t>
      </w: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第４条　本会は、次の活動を行う。</w:t>
      </w:r>
    </w:p>
    <w:p w:rsidR="00D45AE8" w:rsidRDefault="005042A9" w:rsidP="005042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　民間建築物における木材利用の</w:t>
      </w:r>
      <w:r w:rsidR="00D45AE8">
        <w:rPr>
          <w:rFonts w:ascii="ＭＳ 明朝" w:eastAsia="ＭＳ 明朝" w:hAnsi="ＭＳ 明朝" w:hint="eastAsia"/>
          <w:sz w:val="24"/>
          <w:szCs w:val="24"/>
        </w:rPr>
        <w:t>課題</w:t>
      </w:r>
      <w:r>
        <w:rPr>
          <w:rFonts w:ascii="ＭＳ 明朝" w:eastAsia="ＭＳ 明朝" w:hAnsi="ＭＳ 明朝" w:hint="eastAsia"/>
          <w:sz w:val="24"/>
          <w:szCs w:val="24"/>
        </w:rPr>
        <w:t>整理及び解決</w:t>
      </w:r>
      <w:r w:rsidR="00D45AE8">
        <w:rPr>
          <w:rFonts w:ascii="ＭＳ 明朝" w:eastAsia="ＭＳ 明朝" w:hAnsi="ＭＳ 明朝" w:hint="eastAsia"/>
          <w:sz w:val="24"/>
          <w:szCs w:val="24"/>
        </w:rPr>
        <w:t>策の検討</w:t>
      </w:r>
    </w:p>
    <w:p w:rsidR="00D45AE8" w:rsidRDefault="00D45AE8" w:rsidP="005042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二　本会の会員</w:t>
      </w:r>
      <w:r w:rsidR="005042A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による木材利用の先進的な取組</w:t>
      </w:r>
      <w:r w:rsidR="005042A9">
        <w:rPr>
          <w:rFonts w:ascii="ＭＳ 明朝" w:eastAsia="ＭＳ 明朝" w:hAnsi="ＭＳ 明朝" w:hint="eastAsia"/>
          <w:sz w:val="24"/>
          <w:szCs w:val="24"/>
        </w:rPr>
        <w:t>み</w:t>
      </w:r>
      <w:r>
        <w:rPr>
          <w:rFonts w:ascii="ＭＳ 明朝" w:eastAsia="ＭＳ 明朝" w:hAnsi="ＭＳ 明朝" w:hint="eastAsia"/>
          <w:sz w:val="24"/>
          <w:szCs w:val="24"/>
        </w:rPr>
        <w:t>等の発信</w:t>
      </w:r>
    </w:p>
    <w:p w:rsidR="00D45AE8" w:rsidRDefault="005042A9" w:rsidP="005042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　木材利用に関する</w:t>
      </w:r>
      <w:r w:rsidR="00D45AE8">
        <w:rPr>
          <w:rFonts w:ascii="ＭＳ 明朝" w:eastAsia="ＭＳ 明朝" w:hAnsi="ＭＳ 明朝" w:hint="eastAsia"/>
          <w:sz w:val="24"/>
          <w:szCs w:val="24"/>
        </w:rPr>
        <w:t>情報共有</w:t>
      </w:r>
    </w:p>
    <w:p w:rsidR="00D45AE8" w:rsidRDefault="00D45AE8" w:rsidP="005042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四　その他</w:t>
      </w:r>
      <w:bookmarkStart w:id="0" w:name="_GoBack"/>
      <w:bookmarkEnd w:id="0"/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</w:p>
    <w:p w:rsidR="004B3B10" w:rsidRDefault="004B3B10">
      <w:pPr>
        <w:rPr>
          <w:rFonts w:ascii="ＭＳ 明朝" w:eastAsia="ＭＳ 明朝" w:hAnsi="ＭＳ 明朝"/>
          <w:sz w:val="24"/>
          <w:szCs w:val="24"/>
        </w:rPr>
      </w:pPr>
    </w:p>
    <w:p w:rsidR="004B3B10" w:rsidRDefault="004B3B10">
      <w:pPr>
        <w:rPr>
          <w:rFonts w:ascii="ＭＳ 明朝" w:eastAsia="ＭＳ 明朝" w:hAnsi="ＭＳ 明朝"/>
          <w:sz w:val="24"/>
          <w:szCs w:val="24"/>
        </w:rPr>
      </w:pPr>
    </w:p>
    <w:p w:rsidR="00D45AE8" w:rsidRDefault="00D45AE8" w:rsidP="004B3B10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（情報公開）</w:t>
      </w:r>
    </w:p>
    <w:p w:rsidR="004B3B10" w:rsidRDefault="00D45AE8" w:rsidP="004B3B10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第５条　本会議の</w:t>
      </w:r>
      <w:r w:rsidR="004B3B10">
        <w:rPr>
          <w:rFonts w:ascii="ＭＳ 明朝" w:eastAsia="ＭＳ 明朝" w:hAnsi="ＭＳ 明朝" w:hint="eastAsia"/>
          <w:sz w:val="24"/>
          <w:szCs w:val="24"/>
        </w:rPr>
        <w:t>議事及び資料は原則公開とするが、企業の活動や販売戦略等に影響する等、会員の希望がある場合は非公開とすることができる。</w:t>
      </w:r>
    </w:p>
    <w:p w:rsidR="004B3B10" w:rsidRDefault="004B3B10" w:rsidP="004B3B10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事務局が作成した協議会の議事概要等は、会員の了承を得た上で、富山県のホーームページに掲載し公開する。</w:t>
      </w:r>
    </w:p>
    <w:p w:rsidR="004B3B10" w:rsidRDefault="004B3B10">
      <w:pPr>
        <w:rPr>
          <w:rFonts w:ascii="ＭＳ 明朝" w:eastAsia="ＭＳ 明朝" w:hAnsi="ＭＳ 明朝"/>
          <w:sz w:val="24"/>
          <w:szCs w:val="24"/>
        </w:rPr>
      </w:pP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（その他）</w:t>
      </w:r>
    </w:p>
    <w:p w:rsidR="00D45AE8" w:rsidRDefault="004B3B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</w:t>
      </w:r>
      <w:r w:rsidR="00D45AE8">
        <w:rPr>
          <w:rFonts w:ascii="ＭＳ 明朝" w:eastAsia="ＭＳ 明朝" w:hAnsi="ＭＳ 明朝" w:hint="eastAsia"/>
          <w:sz w:val="24"/>
          <w:szCs w:val="24"/>
        </w:rPr>
        <w:t>条　本規約に規定のない事項は、事務局が本会に諮って定める。</w:t>
      </w: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</w:p>
    <w:p w:rsidR="00D45AE8" w:rsidRDefault="00D45AE8">
      <w:pPr>
        <w:rPr>
          <w:rFonts w:ascii="ＭＳ 明朝" w:eastAsia="ＭＳ 明朝" w:hAnsi="ＭＳ 明朝"/>
          <w:sz w:val="24"/>
          <w:szCs w:val="24"/>
        </w:rPr>
      </w:pPr>
    </w:p>
    <w:p w:rsidR="004B3B10" w:rsidRDefault="004B3B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附則</w:t>
      </w:r>
    </w:p>
    <w:p w:rsidR="004B3B10" w:rsidRPr="004B3B10" w:rsidRDefault="004B3B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本規約は令和５年８月30日から適用する。</w:t>
      </w:r>
    </w:p>
    <w:sectPr w:rsidR="004B3B10" w:rsidRPr="004B3B10" w:rsidSect="000249A9">
      <w:pgSz w:w="11906" w:h="16838"/>
      <w:pgMar w:top="1418" w:right="1274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A9"/>
    <w:rsid w:val="000249A9"/>
    <w:rsid w:val="000A35E1"/>
    <w:rsid w:val="004B3B10"/>
    <w:rsid w:val="005042A9"/>
    <w:rsid w:val="0069450F"/>
    <w:rsid w:val="007C6A52"/>
    <w:rsid w:val="00892941"/>
    <w:rsid w:val="00B33097"/>
    <w:rsid w:val="00CD5E10"/>
    <w:rsid w:val="00D4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0579D"/>
  <w15:chartTrackingRefBased/>
  <w15:docId w15:val="{4F6CA9F5-E892-4D06-AFBF-F0219A9D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加門　克己</dc:creator>
  <cp:keywords/>
  <dc:description/>
  <cp:lastModifiedBy>加門　克己</cp:lastModifiedBy>
  <cp:revision>5</cp:revision>
  <cp:lastPrinted>2023-08-15T07:39:00Z</cp:lastPrinted>
  <dcterms:created xsi:type="dcterms:W3CDTF">2023-08-15T04:10:00Z</dcterms:created>
  <dcterms:modified xsi:type="dcterms:W3CDTF">2023-08-15T07:43:00Z</dcterms:modified>
</cp:coreProperties>
</file>