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03" w:rsidRPr="00EB606A" w:rsidRDefault="00AF1903" w:rsidP="00AF1903">
      <w:pPr>
        <w:adjustRightInd w:val="0"/>
        <w:rPr>
          <w:rFonts w:ascii="ＭＳ 明朝" w:hAnsi="ＭＳ 明朝"/>
          <w:kern w:val="0"/>
        </w:rPr>
      </w:pPr>
      <w:bookmarkStart w:id="0" w:name="_GoBack"/>
      <w:bookmarkEnd w:id="0"/>
      <w:r w:rsidRPr="00EB606A">
        <w:rPr>
          <w:rFonts w:ascii="ＭＳ 明朝" w:hAnsi="ＭＳ 明朝" w:hint="eastAsia"/>
          <w:kern w:val="0"/>
        </w:rPr>
        <w:t>様式第１号（県施行規則第４条関係）</w:t>
      </w:r>
    </w:p>
    <w:p w:rsidR="00AF1903" w:rsidRPr="00EB606A" w:rsidRDefault="00AF1903" w:rsidP="00AF1903">
      <w:pPr>
        <w:adjustRightInd w:val="0"/>
        <w:rPr>
          <w:rFonts w:ascii="ＭＳ 明朝" w:hAnsi="ＭＳ 明朝"/>
          <w:kern w:val="0"/>
        </w:rPr>
      </w:pPr>
    </w:p>
    <w:p w:rsidR="00AF1903" w:rsidRPr="00EB606A" w:rsidRDefault="00AF1903" w:rsidP="00AF1903">
      <w:pPr>
        <w:adjustRightInd w:val="0"/>
        <w:jc w:val="center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引取業（フロン類回収業）廃業等届出書</w:t>
      </w:r>
    </w:p>
    <w:p w:rsidR="00AF1903" w:rsidRPr="00EB606A" w:rsidRDefault="00AF1903" w:rsidP="00AF1903">
      <w:pPr>
        <w:adjustRightInd w:val="0"/>
        <w:rPr>
          <w:rFonts w:ascii="ＭＳ 明朝" w:hAnsi="ＭＳ 明朝"/>
          <w:kern w:val="0"/>
        </w:rPr>
      </w:pPr>
    </w:p>
    <w:p w:rsidR="00AF1903" w:rsidRPr="00EB606A" w:rsidRDefault="00AF1903" w:rsidP="00AF1903">
      <w:pPr>
        <w:wordWrap w:val="0"/>
        <w:adjustRightInd w:val="0"/>
        <w:jc w:val="right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 xml:space="preserve">年　　月　　日　</w:t>
      </w:r>
    </w:p>
    <w:p w:rsidR="00AF1903" w:rsidRPr="00EB606A" w:rsidRDefault="00AF1903" w:rsidP="00AF1903">
      <w:pPr>
        <w:adjustRightInd w:val="0"/>
        <w:jc w:val="right"/>
        <w:rPr>
          <w:rFonts w:ascii="ＭＳ 明朝" w:hAnsi="ＭＳ 明朝"/>
          <w:kern w:val="0"/>
        </w:rPr>
      </w:pPr>
    </w:p>
    <w:p w:rsidR="00AF1903" w:rsidRPr="00EB606A" w:rsidRDefault="00AF1903" w:rsidP="00AF1903">
      <w:pPr>
        <w:adjustRightInd w:val="0"/>
        <w:ind w:firstLineChars="200" w:firstLine="420"/>
        <w:jc w:val="left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富山県知事　　　　　　　殿</w:t>
      </w:r>
    </w:p>
    <w:p w:rsidR="00AF1903" w:rsidRPr="00EB606A" w:rsidRDefault="00AF1903" w:rsidP="00AF1903">
      <w:pPr>
        <w:adjustRightInd w:val="0"/>
        <w:jc w:val="left"/>
        <w:rPr>
          <w:rFonts w:ascii="ＭＳ 明朝" w:hAnsi="ＭＳ 明朝"/>
          <w:kern w:val="0"/>
        </w:rPr>
      </w:pPr>
    </w:p>
    <w:p w:rsidR="00AF1903" w:rsidRPr="00EB606A" w:rsidRDefault="00AF1903" w:rsidP="00AF1903">
      <w:pPr>
        <w:adjustRightInd w:val="0"/>
        <w:ind w:leftChars="500" w:left="1050" w:firstLineChars="1587" w:firstLine="3333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届出者　住　　所</w:t>
      </w:r>
    </w:p>
    <w:p w:rsidR="00AF1903" w:rsidRPr="00EB606A" w:rsidRDefault="00AF1903" w:rsidP="00AF1903">
      <w:pPr>
        <w:wordWrap w:val="0"/>
        <w:adjustRightInd w:val="0"/>
        <w:ind w:leftChars="500" w:left="1050" w:firstLineChars="1979" w:firstLine="4156"/>
        <w:rPr>
          <w:rFonts w:ascii="ＭＳ 明朝" w:hAnsi="ＭＳ 明朝"/>
          <w:kern w:val="0"/>
        </w:rPr>
      </w:pPr>
      <w:r w:rsidRPr="00EB606A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181610</wp:posOffset>
                </wp:positionV>
                <wp:extent cx="71755" cy="359410"/>
                <wp:effectExtent l="0" t="0" r="23495" b="21590"/>
                <wp:wrapNone/>
                <wp:docPr id="36" name="右大かっこ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359410"/>
                        </a:xfrm>
                        <a:prstGeom prst="rightBracket">
                          <a:avLst>
                            <a:gd name="adj" fmla="val 362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0BF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6" o:spid="_x0000_s1026" type="#_x0000_t86" style="position:absolute;left:0;text-align:left;margin-left:439.2pt;margin-top:14.3pt;width:5.65pt;height:2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" adj="1562">
                <v:textbox inset="5.85pt,.7pt,5.85pt,.7pt"/>
              </v:shape>
            </w:pict>
          </mc:Fallback>
        </mc:AlternateContent>
      </w:r>
      <w:r w:rsidRPr="00EB606A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3194243</wp:posOffset>
                </wp:positionH>
                <wp:positionV relativeFrom="paragraph">
                  <wp:posOffset>184150</wp:posOffset>
                </wp:positionV>
                <wp:extent cx="72000" cy="360000"/>
                <wp:effectExtent l="0" t="0" r="23495" b="21590"/>
                <wp:wrapNone/>
                <wp:docPr id="35" name="左大かっ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0" cy="360000"/>
                        </a:xfrm>
                        <a:prstGeom prst="leftBracket">
                          <a:avLst>
                            <a:gd name="adj" fmla="val 362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B38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5" o:spid="_x0000_s1026" type="#_x0000_t85" style="position:absolute;left:0;text-align:left;margin-left:251.5pt;margin-top:14.5pt;width:5.65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" adj="1565">
                <v:textbox inset="5.85pt,.7pt,5.85pt,.7pt"/>
              </v:shape>
            </w:pict>
          </mc:Fallback>
        </mc:AlternateContent>
      </w:r>
      <w:r w:rsidRPr="00EB606A">
        <w:rPr>
          <w:rFonts w:ascii="ＭＳ 明朝" w:hAnsi="ＭＳ 明朝" w:hint="eastAsia"/>
          <w:kern w:val="0"/>
        </w:rPr>
        <w:t xml:space="preserve">氏　　名　　　　　　　　　　　　</w:t>
      </w:r>
    </w:p>
    <w:p w:rsidR="00AF1903" w:rsidRPr="00EB606A" w:rsidRDefault="00AF1903" w:rsidP="00AF1903">
      <w:pPr>
        <w:adjustRightInd w:val="0"/>
        <w:ind w:leftChars="500" w:left="1050" w:rightChars="9" w:right="19" w:firstLineChars="1973" w:firstLine="4143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法人にあっては、主たる事務所の所</w:t>
      </w:r>
    </w:p>
    <w:p w:rsidR="00AF1903" w:rsidRPr="00EB606A" w:rsidRDefault="00AF1903" w:rsidP="00AF1903">
      <w:pPr>
        <w:adjustRightInd w:val="0"/>
        <w:ind w:leftChars="500" w:left="1050" w:rightChars="9" w:right="19" w:firstLineChars="1973" w:firstLine="4143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在地及び名称並びに代表者の氏名</w:t>
      </w:r>
    </w:p>
    <w:p w:rsidR="00AF1903" w:rsidRPr="00EB606A" w:rsidRDefault="00AF1903" w:rsidP="00AF1903">
      <w:pPr>
        <w:adjustRightInd w:val="0"/>
        <w:ind w:leftChars="500" w:left="1050" w:firstLineChars="1973" w:firstLine="4143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電話番号</w:t>
      </w:r>
    </w:p>
    <w:p w:rsidR="00AF1903" w:rsidRPr="00EB606A" w:rsidRDefault="00AF1903" w:rsidP="00AF1903">
      <w:pPr>
        <w:adjustRightInd w:val="0"/>
        <w:jc w:val="right"/>
        <w:rPr>
          <w:rFonts w:ascii="ＭＳ 明朝" w:hAnsi="ＭＳ 明朝"/>
          <w:kern w:val="0"/>
        </w:rPr>
      </w:pPr>
    </w:p>
    <w:p w:rsidR="00AF1903" w:rsidRPr="00EB606A" w:rsidRDefault="00AF1903" w:rsidP="00AF1903">
      <w:pPr>
        <w:adjustRightInd w:val="0"/>
        <w:ind w:leftChars="93" w:left="195" w:firstLineChars="100" w:firstLine="210"/>
        <w:jc w:val="left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使用済自動車の再資源化等に関する法律第48条第１項第　号（第59条において準用する同法第48条第１項第　号）に該当することとなったので、同項の規定により次のとおり届け出ます。</w:t>
      </w:r>
    </w:p>
    <w:p w:rsidR="00AF1903" w:rsidRPr="00EB606A" w:rsidRDefault="00AF1903" w:rsidP="00AF1903">
      <w:pPr>
        <w:adjustRightInd w:val="0"/>
        <w:jc w:val="left"/>
        <w:rPr>
          <w:rFonts w:ascii="ＭＳ 明朝"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5954"/>
      </w:tblGrid>
      <w:tr w:rsidR="00AF1903" w:rsidRPr="00EB606A" w:rsidTr="00AF1903">
        <w:trPr>
          <w:cantSplit/>
          <w:trHeight w:val="795"/>
          <w:jc w:val="center"/>
        </w:trPr>
        <w:tc>
          <w:tcPr>
            <w:tcW w:w="2061" w:type="dxa"/>
            <w:vAlign w:val="center"/>
          </w:tcPr>
          <w:p w:rsidR="00AF1903" w:rsidRPr="00EB606A" w:rsidRDefault="00AF1903" w:rsidP="00253D41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5954" w:type="dxa"/>
            <w:vAlign w:val="center"/>
          </w:tcPr>
          <w:p w:rsidR="00AF1903" w:rsidRPr="00EB606A" w:rsidRDefault="00AF1903" w:rsidP="00253D41">
            <w:pPr>
              <w:adjustRightIn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F1903" w:rsidRPr="00EB606A" w:rsidTr="00AF1903">
        <w:trPr>
          <w:cantSplit/>
          <w:trHeight w:val="795"/>
          <w:jc w:val="center"/>
        </w:trPr>
        <w:tc>
          <w:tcPr>
            <w:tcW w:w="2061" w:type="dxa"/>
            <w:vAlign w:val="center"/>
          </w:tcPr>
          <w:p w:rsidR="00AF1903" w:rsidRPr="00EB606A" w:rsidRDefault="00AF1903" w:rsidP="00253D41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廃業等の年月日</w:t>
            </w:r>
          </w:p>
        </w:tc>
        <w:tc>
          <w:tcPr>
            <w:tcW w:w="5954" w:type="dxa"/>
            <w:vAlign w:val="center"/>
          </w:tcPr>
          <w:p w:rsidR="00AF1903" w:rsidRPr="00EB606A" w:rsidRDefault="00AF1903" w:rsidP="00253D41">
            <w:pPr>
              <w:tabs>
                <w:tab w:val="left" w:pos="3206"/>
                <w:tab w:val="left" w:pos="3536"/>
              </w:tabs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 xml:space="preserve">　　　　　　　　年　　月　　日</w:t>
            </w:r>
          </w:p>
        </w:tc>
      </w:tr>
      <w:tr w:rsidR="00AF1903" w:rsidRPr="00EB606A" w:rsidTr="00AF1903">
        <w:trPr>
          <w:cantSplit/>
          <w:trHeight w:val="795"/>
          <w:jc w:val="center"/>
        </w:trPr>
        <w:tc>
          <w:tcPr>
            <w:tcW w:w="2061" w:type="dxa"/>
            <w:vAlign w:val="center"/>
          </w:tcPr>
          <w:p w:rsidR="00AF1903" w:rsidRPr="00EB606A" w:rsidRDefault="00AF1903" w:rsidP="00253D41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廃業等の理由</w:t>
            </w:r>
          </w:p>
        </w:tc>
        <w:tc>
          <w:tcPr>
            <w:tcW w:w="5954" w:type="dxa"/>
            <w:vAlign w:val="center"/>
          </w:tcPr>
          <w:p w:rsidR="00AF1903" w:rsidRPr="00EB606A" w:rsidRDefault="00AF1903" w:rsidP="00253D41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死亡 ・ 合併 ・ 破産開始手続の決定 ・ 解散 ・ 廃止</w:t>
            </w:r>
          </w:p>
        </w:tc>
      </w:tr>
      <w:tr w:rsidR="00AF1903" w:rsidRPr="00EB606A" w:rsidTr="00AF1903">
        <w:trPr>
          <w:cantSplit/>
          <w:trHeight w:val="1245"/>
          <w:jc w:val="center"/>
        </w:trPr>
        <w:tc>
          <w:tcPr>
            <w:tcW w:w="2061" w:type="dxa"/>
            <w:vAlign w:val="center"/>
          </w:tcPr>
          <w:p w:rsidR="00AF1903" w:rsidRPr="00EB606A" w:rsidRDefault="00AF1903" w:rsidP="00253D41">
            <w:pPr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届出者と当該登録業者であった者との関係</w:t>
            </w:r>
          </w:p>
        </w:tc>
        <w:tc>
          <w:tcPr>
            <w:tcW w:w="5954" w:type="dxa"/>
            <w:vAlign w:val="center"/>
          </w:tcPr>
          <w:p w:rsidR="00AF1903" w:rsidRPr="00EB606A" w:rsidRDefault="00AF1903" w:rsidP="00253D41">
            <w:pPr>
              <w:tabs>
                <w:tab w:val="left" w:pos="3476"/>
              </w:tabs>
              <w:adjustRightInd w:val="0"/>
              <w:rPr>
                <w:rFonts w:ascii="ＭＳ 明朝" w:hAnsi="ＭＳ 明朝"/>
                <w:kern w:val="0"/>
              </w:rPr>
            </w:pPr>
            <w:r w:rsidRPr="00EB606A">
              <w:rPr>
                <w:rFonts w:ascii="ＭＳ 明朝" w:hAnsi="ＭＳ 明朝" w:hint="eastAsia"/>
                <w:kern w:val="0"/>
              </w:rPr>
              <w:t>相続人 ・ 役員 ・ 破産管財人 ・ 清算人 ・ 本人</w:t>
            </w:r>
          </w:p>
        </w:tc>
      </w:tr>
    </w:tbl>
    <w:p w:rsidR="00AF1903" w:rsidRPr="00EB606A" w:rsidRDefault="00AF1903" w:rsidP="00AF1903">
      <w:pPr>
        <w:adjustRightInd w:val="0"/>
        <w:ind w:firstLineChars="200" w:firstLine="420"/>
        <w:jc w:val="left"/>
        <w:rPr>
          <w:rFonts w:ascii="ＭＳ 明朝" w:hAnsi="ＭＳ 明朝"/>
          <w:kern w:val="0"/>
        </w:rPr>
      </w:pPr>
      <w:r w:rsidRPr="00EB606A">
        <w:rPr>
          <w:rFonts w:ascii="ＭＳ 明朝" w:hAnsi="ＭＳ 明朝" w:hint="eastAsia"/>
          <w:kern w:val="0"/>
        </w:rPr>
        <w:t>備考　該当する不動文字を○で囲むこと。</w:t>
      </w:r>
    </w:p>
    <w:p w:rsidR="00AF1903" w:rsidRPr="00EB606A" w:rsidRDefault="00AF1903">
      <w:pPr>
        <w:widowControl/>
        <w:jc w:val="left"/>
        <w:rPr>
          <w:rFonts w:ascii="ＭＳ 明朝" w:hAnsi="ＭＳ 明朝"/>
          <w:sz w:val="18"/>
          <w:szCs w:val="21"/>
        </w:rPr>
      </w:pPr>
    </w:p>
    <w:sectPr w:rsidR="00AF1903" w:rsidRPr="00EB606A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DC" w:rsidRDefault="00F844DC" w:rsidP="00C135E6">
      <w:r>
        <w:separator/>
      </w:r>
    </w:p>
  </w:endnote>
  <w:endnote w:type="continuationSeparator" w:id="0">
    <w:p w:rsidR="00F844DC" w:rsidRDefault="00F844DC" w:rsidP="00C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DC" w:rsidRDefault="00F844DC" w:rsidP="00C135E6">
      <w:r>
        <w:separator/>
      </w:r>
    </w:p>
  </w:footnote>
  <w:footnote w:type="continuationSeparator" w:id="0">
    <w:p w:rsidR="00F844DC" w:rsidRDefault="00F844DC" w:rsidP="00C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0B6439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95A2E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84FB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E03A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1809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4A54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16CC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6453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EEFF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E6"/>
    <w:rsid w:val="00013367"/>
    <w:rsid w:val="00015008"/>
    <w:rsid w:val="00042757"/>
    <w:rsid w:val="000767B0"/>
    <w:rsid w:val="000B020E"/>
    <w:rsid w:val="000B1FF4"/>
    <w:rsid w:val="001203A9"/>
    <w:rsid w:val="00125C7D"/>
    <w:rsid w:val="00151F81"/>
    <w:rsid w:val="0017491F"/>
    <w:rsid w:val="001F32E4"/>
    <w:rsid w:val="00215E2C"/>
    <w:rsid w:val="00253D41"/>
    <w:rsid w:val="002B2954"/>
    <w:rsid w:val="002C2613"/>
    <w:rsid w:val="002C684B"/>
    <w:rsid w:val="00375A16"/>
    <w:rsid w:val="00404FEA"/>
    <w:rsid w:val="00423DE5"/>
    <w:rsid w:val="004662E2"/>
    <w:rsid w:val="004A37F1"/>
    <w:rsid w:val="0054734F"/>
    <w:rsid w:val="005627CC"/>
    <w:rsid w:val="00606A66"/>
    <w:rsid w:val="006537B0"/>
    <w:rsid w:val="006566A9"/>
    <w:rsid w:val="006A09D5"/>
    <w:rsid w:val="00787B9E"/>
    <w:rsid w:val="007A13B4"/>
    <w:rsid w:val="00812FE7"/>
    <w:rsid w:val="0083008D"/>
    <w:rsid w:val="008A6E0B"/>
    <w:rsid w:val="00912087"/>
    <w:rsid w:val="00946967"/>
    <w:rsid w:val="009E2D11"/>
    <w:rsid w:val="00A20EAC"/>
    <w:rsid w:val="00A812F4"/>
    <w:rsid w:val="00AF1903"/>
    <w:rsid w:val="00B94867"/>
    <w:rsid w:val="00BE233C"/>
    <w:rsid w:val="00C135E6"/>
    <w:rsid w:val="00CA5562"/>
    <w:rsid w:val="00CD05D4"/>
    <w:rsid w:val="00CD0697"/>
    <w:rsid w:val="00D322A4"/>
    <w:rsid w:val="00DA4D6D"/>
    <w:rsid w:val="00DB572E"/>
    <w:rsid w:val="00E14C1B"/>
    <w:rsid w:val="00E320B5"/>
    <w:rsid w:val="00E85A0D"/>
    <w:rsid w:val="00EB606A"/>
    <w:rsid w:val="00F17A9C"/>
    <w:rsid w:val="00F23BAD"/>
    <w:rsid w:val="00F844DC"/>
    <w:rsid w:val="00F91C54"/>
    <w:rsid w:val="00FA6A21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50D83-9148-43C1-AC3B-B9E1444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5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68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8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FA6A21"/>
    <w:pPr>
      <w:spacing w:before="180"/>
    </w:pPr>
    <w:rPr>
      <w:rFonts w:ascii="Arial" w:eastAsia="ＭＳ ゴシック" w:hAnsi="Arial" w:cs="Arial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E85A0D"/>
  </w:style>
  <w:style w:type="character" w:customStyle="1" w:styleId="ac">
    <w:name w:val="本文 (文字)"/>
    <w:basedOn w:val="a0"/>
    <w:link w:val="ab"/>
    <w:uiPriority w:val="99"/>
    <w:semiHidden/>
    <w:rsid w:val="00E85A0D"/>
    <w:rPr>
      <w:kern w:val="2"/>
      <w:sz w:val="21"/>
      <w:szCs w:val="24"/>
    </w:rPr>
  </w:style>
  <w:style w:type="paragraph" w:styleId="2">
    <w:name w:val="Body Text 2"/>
    <w:basedOn w:val="a"/>
    <w:link w:val="20"/>
    <w:semiHidden/>
    <w:rsid w:val="00787B9E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787B9E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富山県</cp:lastModifiedBy>
  <cp:revision>31</cp:revision>
  <cp:lastPrinted>2021-01-18T02:10:00Z</cp:lastPrinted>
  <dcterms:created xsi:type="dcterms:W3CDTF">2021-01-18T01:46:00Z</dcterms:created>
  <dcterms:modified xsi:type="dcterms:W3CDTF">2021-02-12T07:33:00Z</dcterms:modified>
</cp:coreProperties>
</file>