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A8" w:rsidRDefault="00375CA8">
      <w:pPr>
        <w:autoSpaceDE w:val="0"/>
        <w:autoSpaceDN w:val="0"/>
        <w:adjustRightInd w:val="0"/>
        <w:jc w:val="center"/>
        <w:outlineLvl w:val="0"/>
        <w:rPr>
          <w:rFonts w:ascii="ＭＳ 明朝" w:hAnsi="Times New Roman"/>
          <w:b/>
          <w:color w:val="000000"/>
          <w:w w:val="50"/>
          <w:sz w:val="48"/>
        </w:rPr>
      </w:pPr>
    </w:p>
    <w:p w:rsidR="00375CA8" w:rsidRDefault="00375CA8">
      <w:pPr>
        <w:autoSpaceDE w:val="0"/>
        <w:autoSpaceDN w:val="0"/>
        <w:adjustRightInd w:val="0"/>
        <w:jc w:val="center"/>
        <w:outlineLvl w:val="0"/>
        <w:rPr>
          <w:rFonts w:ascii="ＭＳ 明朝" w:hAnsi="Times New Roman"/>
          <w:b/>
          <w:color w:val="000000"/>
          <w:w w:val="50"/>
          <w:sz w:val="48"/>
        </w:rPr>
      </w:pPr>
    </w:p>
    <w:p w:rsidR="00375CA8" w:rsidRDefault="00375CA8">
      <w:pPr>
        <w:autoSpaceDE w:val="0"/>
        <w:autoSpaceDN w:val="0"/>
        <w:adjustRightInd w:val="0"/>
        <w:jc w:val="center"/>
        <w:outlineLvl w:val="0"/>
        <w:rPr>
          <w:rFonts w:ascii="ＭＳ 明朝" w:hAnsi="Times New Roman"/>
          <w:b/>
          <w:color w:val="000000"/>
          <w:w w:val="50"/>
          <w:sz w:val="48"/>
        </w:rPr>
      </w:pPr>
    </w:p>
    <w:p w:rsidR="00375CA8" w:rsidRDefault="00375CA8">
      <w:pPr>
        <w:autoSpaceDE w:val="0"/>
        <w:autoSpaceDN w:val="0"/>
        <w:adjustRightInd w:val="0"/>
        <w:jc w:val="center"/>
        <w:outlineLvl w:val="0"/>
        <w:rPr>
          <w:rFonts w:ascii="ＭＳ 明朝" w:hAnsi="Times New Roman"/>
          <w:b/>
          <w:color w:val="000000"/>
          <w:w w:val="50"/>
          <w:sz w:val="48"/>
        </w:rPr>
      </w:pPr>
    </w:p>
    <w:p w:rsidR="00375CA8" w:rsidRDefault="00375CA8">
      <w:pPr>
        <w:autoSpaceDE w:val="0"/>
        <w:autoSpaceDN w:val="0"/>
        <w:adjustRightInd w:val="0"/>
        <w:jc w:val="center"/>
        <w:outlineLvl w:val="0"/>
        <w:rPr>
          <w:rFonts w:ascii="ＭＳ 明朝" w:hAnsi="Times New Roman"/>
          <w:b/>
          <w:color w:val="000000"/>
          <w:w w:val="50"/>
          <w:sz w:val="48"/>
        </w:rPr>
      </w:pPr>
    </w:p>
    <w:p w:rsidR="00375CA8" w:rsidRPr="000C1517" w:rsidRDefault="00375CA8">
      <w:pPr>
        <w:autoSpaceDE w:val="0"/>
        <w:autoSpaceDN w:val="0"/>
        <w:adjustRightInd w:val="0"/>
        <w:jc w:val="center"/>
        <w:outlineLvl w:val="0"/>
        <w:rPr>
          <w:rFonts w:ascii="ＭＳ ゴシック" w:eastAsia="ＭＳ ゴシック" w:hAnsi="ＭＳ ゴシック"/>
          <w:sz w:val="40"/>
          <w:szCs w:val="40"/>
        </w:rPr>
      </w:pPr>
      <w:r w:rsidRPr="000C1517">
        <w:rPr>
          <w:rFonts w:ascii="ＭＳ ゴシック" w:eastAsia="ＭＳ ゴシック" w:hAnsi="ＭＳ ゴシック" w:hint="eastAsia"/>
          <w:sz w:val="40"/>
          <w:szCs w:val="40"/>
        </w:rPr>
        <w:t>平成</w:t>
      </w:r>
      <w:r w:rsidR="00E210F8">
        <w:rPr>
          <w:rFonts w:ascii="ＭＳ ゴシック" w:eastAsia="ＭＳ ゴシック" w:hAnsi="ＭＳ ゴシック" w:hint="eastAsia"/>
          <w:sz w:val="40"/>
          <w:szCs w:val="40"/>
        </w:rPr>
        <w:t>２６</w:t>
      </w:r>
      <w:r w:rsidR="00374F0C" w:rsidRPr="000C1517">
        <w:rPr>
          <w:rFonts w:ascii="ＭＳ ゴシック" w:eastAsia="ＭＳ ゴシック" w:hAnsi="ＭＳ ゴシック" w:hint="eastAsia"/>
          <w:sz w:val="40"/>
          <w:szCs w:val="40"/>
        </w:rPr>
        <w:t>年度富山県歳入歳出決算要旨</w:t>
      </w:r>
    </w:p>
    <w:p w:rsidR="00375CA8" w:rsidRPr="00E210F8"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pPr>
        <w:autoSpaceDE w:val="0"/>
        <w:autoSpaceDN w:val="0"/>
        <w:adjustRightInd w:val="0"/>
        <w:jc w:val="center"/>
        <w:outlineLvl w:val="0"/>
        <w:rPr>
          <w:rFonts w:ascii="ＭＳ 明朝" w:hAnsi="Times New Roman"/>
          <w:b/>
          <w:sz w:val="40"/>
          <w:szCs w:val="40"/>
        </w:rPr>
      </w:pPr>
    </w:p>
    <w:p w:rsidR="00375CA8" w:rsidRPr="000C1517" w:rsidRDefault="00375CA8" w:rsidP="00EC478C">
      <w:pPr>
        <w:autoSpaceDE w:val="0"/>
        <w:autoSpaceDN w:val="0"/>
        <w:adjustRightInd w:val="0"/>
        <w:jc w:val="center"/>
        <w:outlineLvl w:val="0"/>
        <w:rPr>
          <w:rFonts w:ascii="ＭＳ ゴシック" w:eastAsia="ＭＳ ゴシック" w:hAnsi="ＭＳ ゴシック"/>
          <w:sz w:val="40"/>
          <w:szCs w:val="40"/>
        </w:rPr>
      </w:pPr>
      <w:r w:rsidRPr="000C1517">
        <w:rPr>
          <w:rFonts w:ascii="ＭＳ ゴシック" w:eastAsia="ＭＳ ゴシック" w:hAnsi="ＭＳ ゴシック" w:hint="eastAsia"/>
          <w:sz w:val="40"/>
          <w:szCs w:val="40"/>
        </w:rPr>
        <w:t>平成</w:t>
      </w:r>
      <w:r w:rsidR="00E210F8">
        <w:rPr>
          <w:rFonts w:ascii="ＭＳ ゴシック" w:eastAsia="ＭＳ ゴシック" w:hAnsi="ＭＳ ゴシック" w:hint="eastAsia"/>
          <w:sz w:val="40"/>
          <w:szCs w:val="40"/>
        </w:rPr>
        <w:t>27</w:t>
      </w:r>
      <w:r w:rsidRPr="000C1517">
        <w:rPr>
          <w:rFonts w:ascii="ＭＳ ゴシック" w:eastAsia="ＭＳ ゴシック" w:hAnsi="ＭＳ ゴシック" w:hint="eastAsia"/>
          <w:sz w:val="40"/>
          <w:szCs w:val="40"/>
        </w:rPr>
        <w:t>年</w:t>
      </w:r>
      <w:r w:rsidR="00815A21">
        <w:rPr>
          <w:rFonts w:ascii="ＭＳ ゴシック" w:eastAsia="ＭＳ ゴシック" w:hAnsi="ＭＳ ゴシック" w:hint="eastAsia"/>
          <w:sz w:val="40"/>
          <w:szCs w:val="40"/>
        </w:rPr>
        <w:t>８</w:t>
      </w:r>
      <w:r w:rsidRPr="000C1517">
        <w:rPr>
          <w:rFonts w:ascii="ＭＳ ゴシック" w:eastAsia="ＭＳ ゴシック" w:hAnsi="ＭＳ ゴシック" w:hint="eastAsia"/>
          <w:sz w:val="40"/>
          <w:szCs w:val="40"/>
        </w:rPr>
        <w:t>月</w:t>
      </w:r>
      <w:r w:rsidR="00A65F3D">
        <w:rPr>
          <w:rFonts w:ascii="ＭＳ ゴシック" w:eastAsia="ＭＳ ゴシック" w:hAnsi="ＭＳ ゴシック" w:hint="eastAsia"/>
          <w:sz w:val="40"/>
          <w:szCs w:val="40"/>
        </w:rPr>
        <w:t>10</w:t>
      </w:r>
      <w:r w:rsidR="00D736DF">
        <w:rPr>
          <w:rFonts w:ascii="ＭＳ ゴシック" w:eastAsia="ＭＳ ゴシック" w:hAnsi="ＭＳ ゴシック" w:hint="eastAsia"/>
          <w:sz w:val="40"/>
          <w:szCs w:val="40"/>
        </w:rPr>
        <w:t>日</w:t>
      </w:r>
    </w:p>
    <w:p w:rsidR="00BE63C7" w:rsidRPr="000C1517" w:rsidRDefault="00375CA8" w:rsidP="006C1AFC">
      <w:pPr>
        <w:autoSpaceDE w:val="0"/>
        <w:autoSpaceDN w:val="0"/>
        <w:adjustRightInd w:val="0"/>
        <w:jc w:val="center"/>
        <w:outlineLvl w:val="0"/>
        <w:rPr>
          <w:rFonts w:ascii="ＭＳ ゴシック" w:eastAsia="ＭＳ ゴシック" w:hAnsi="ＭＳ ゴシック"/>
          <w:sz w:val="40"/>
          <w:szCs w:val="40"/>
        </w:rPr>
      </w:pPr>
      <w:r w:rsidRPr="000C1517">
        <w:rPr>
          <w:rFonts w:ascii="ＭＳ ゴシック" w:eastAsia="ＭＳ ゴシック" w:hAnsi="ＭＳ ゴシック" w:hint="eastAsia"/>
          <w:sz w:val="40"/>
          <w:szCs w:val="40"/>
        </w:rPr>
        <w:t>出</w:t>
      </w:r>
      <w:r w:rsidR="00E210F8">
        <w:rPr>
          <w:rFonts w:ascii="ＭＳ ゴシック" w:eastAsia="ＭＳ ゴシック" w:hAnsi="ＭＳ ゴシック" w:hint="eastAsia"/>
          <w:sz w:val="40"/>
          <w:szCs w:val="40"/>
        </w:rPr>
        <w:t xml:space="preserve"> </w:t>
      </w:r>
      <w:r w:rsidRPr="000C1517">
        <w:rPr>
          <w:rFonts w:ascii="ＭＳ ゴシック" w:eastAsia="ＭＳ ゴシック" w:hAnsi="ＭＳ ゴシック" w:hint="eastAsia"/>
          <w:sz w:val="40"/>
          <w:szCs w:val="40"/>
        </w:rPr>
        <w:t xml:space="preserve">    納 </w:t>
      </w:r>
      <w:r w:rsidR="00E210F8">
        <w:rPr>
          <w:rFonts w:ascii="ＭＳ ゴシック" w:eastAsia="ＭＳ ゴシック" w:hAnsi="ＭＳ ゴシック" w:hint="eastAsia"/>
          <w:sz w:val="40"/>
          <w:szCs w:val="40"/>
        </w:rPr>
        <w:t xml:space="preserve"> </w:t>
      </w:r>
      <w:r w:rsidRPr="000C1517">
        <w:rPr>
          <w:rFonts w:ascii="ＭＳ ゴシック" w:eastAsia="ＭＳ ゴシック" w:hAnsi="ＭＳ ゴシック" w:hint="eastAsia"/>
          <w:sz w:val="40"/>
          <w:szCs w:val="40"/>
        </w:rPr>
        <w:t xml:space="preserve">   局</w:t>
      </w:r>
    </w:p>
    <w:p w:rsidR="00BE63C7" w:rsidRPr="006C6EF2" w:rsidRDefault="00BE63C7" w:rsidP="009B02A2">
      <w:pPr>
        <w:autoSpaceDE w:val="0"/>
        <w:autoSpaceDN w:val="0"/>
        <w:adjustRightInd w:val="0"/>
        <w:jc w:val="center"/>
        <w:outlineLvl w:val="0"/>
        <w:rPr>
          <w:rFonts w:ascii="ＭＳ ゴシック" w:eastAsia="ＭＳ ゴシック" w:hAnsi="ＭＳ ゴシック"/>
          <w:sz w:val="48"/>
        </w:rPr>
      </w:pPr>
      <w:r w:rsidRPr="000C1517">
        <w:rPr>
          <w:rFonts w:ascii="ＭＳ ゴシック" w:eastAsia="ＭＳ ゴシック" w:hAnsi="ＭＳ ゴシック"/>
          <w:sz w:val="40"/>
          <w:szCs w:val="40"/>
        </w:rPr>
        <w:br w:type="page"/>
      </w:r>
      <w:r w:rsidR="00D736DF" w:rsidRPr="00525747">
        <w:rPr>
          <w:rFonts w:ascii="ＭＳ ゴシック" w:eastAsia="ＭＳ ゴシック" w:hAnsi="ＭＳ ゴシック" w:hint="eastAsia"/>
          <w:w w:val="50"/>
          <w:sz w:val="48"/>
        </w:rPr>
        <w:lastRenderedPageBreak/>
        <w:t>平成</w:t>
      </w:r>
      <w:r w:rsidR="00E210F8">
        <w:rPr>
          <w:rFonts w:ascii="ＭＳ ゴシック" w:eastAsia="ＭＳ ゴシック" w:hAnsi="ＭＳ ゴシック" w:hint="eastAsia"/>
          <w:w w:val="50"/>
          <w:sz w:val="48"/>
        </w:rPr>
        <w:t>２６</w:t>
      </w:r>
      <w:r w:rsidRPr="006C6B86">
        <w:rPr>
          <w:rFonts w:ascii="ＭＳ ゴシック" w:eastAsia="ＭＳ ゴシック" w:hAnsi="ＭＳ ゴシック" w:hint="eastAsia"/>
          <w:w w:val="50"/>
          <w:sz w:val="48"/>
        </w:rPr>
        <w:t>年</w:t>
      </w:r>
      <w:r w:rsidRPr="00525747">
        <w:rPr>
          <w:rFonts w:ascii="ＭＳ ゴシック" w:eastAsia="ＭＳ ゴシック" w:hAnsi="ＭＳ ゴシック" w:hint="eastAsia"/>
          <w:w w:val="50"/>
          <w:sz w:val="48"/>
        </w:rPr>
        <w:t>度富山県歳入歳出決算の概要について</w:t>
      </w:r>
    </w:p>
    <w:p w:rsidR="00BE63C7" w:rsidRPr="00583835" w:rsidRDefault="00BE63C7" w:rsidP="00BE63C7">
      <w:pPr>
        <w:autoSpaceDE w:val="0"/>
        <w:autoSpaceDN w:val="0"/>
        <w:adjustRightInd w:val="0"/>
        <w:outlineLvl w:val="0"/>
        <w:rPr>
          <w:rFonts w:ascii="ＭＳ 明朝" w:hAnsi="Times New Roman"/>
        </w:rPr>
      </w:pPr>
    </w:p>
    <w:p w:rsidR="00BE63C7" w:rsidRPr="000C1517" w:rsidRDefault="00BE63C7" w:rsidP="00A939EB">
      <w:pPr>
        <w:autoSpaceDE w:val="0"/>
        <w:autoSpaceDN w:val="0"/>
        <w:adjustRightInd w:val="0"/>
        <w:jc w:val="right"/>
        <w:outlineLvl w:val="0"/>
        <w:rPr>
          <w:rFonts w:ascii="ＭＳ 明朝" w:hAnsi="Times New Roman"/>
        </w:rPr>
      </w:pPr>
      <w:r w:rsidRPr="000C1517">
        <w:rPr>
          <w:rFonts w:ascii="ＭＳ 明朝" w:hAnsi="Times New Roman"/>
          <w:sz w:val="21"/>
        </w:rPr>
        <w:t xml:space="preserve">      </w:t>
      </w:r>
      <w:r w:rsidRPr="000C1517">
        <w:rPr>
          <w:rFonts w:ascii="ＭＳ 明朝" w:hAnsi="Times New Roman" w:hint="eastAsia"/>
          <w:sz w:val="21"/>
        </w:rPr>
        <w:t xml:space="preserve">　</w:t>
      </w:r>
      <w:r w:rsidRPr="000C1517">
        <w:rPr>
          <w:rFonts w:ascii="ＭＳ 明朝" w:hAnsi="Times New Roman"/>
          <w:sz w:val="21"/>
        </w:rPr>
        <w:t xml:space="preserve">                          </w:t>
      </w:r>
      <w:r w:rsidRPr="000C1517">
        <w:rPr>
          <w:rFonts w:ascii="ＭＳ 明朝" w:hAnsi="Times New Roman" w:hint="eastAsia"/>
          <w:sz w:val="21"/>
        </w:rPr>
        <w:t xml:space="preserve">　</w:t>
      </w:r>
      <w:r w:rsidRPr="000C1517">
        <w:rPr>
          <w:rFonts w:ascii="ＭＳ 明朝" w:hAnsi="Times New Roman"/>
          <w:sz w:val="21"/>
        </w:rPr>
        <w:t xml:space="preserve">         </w:t>
      </w:r>
      <w:r w:rsidR="00A939EB">
        <w:rPr>
          <w:rFonts w:ascii="ＭＳ 明朝" w:hAnsi="Times New Roman"/>
          <w:sz w:val="21"/>
        </w:rPr>
        <w:t xml:space="preserve">                               </w:t>
      </w:r>
    </w:p>
    <w:p w:rsidR="001F1041" w:rsidRPr="000C1517" w:rsidRDefault="001F1041" w:rsidP="001F1041">
      <w:pPr>
        <w:autoSpaceDE w:val="0"/>
        <w:autoSpaceDN w:val="0"/>
        <w:adjustRightInd w:val="0"/>
        <w:outlineLvl w:val="0"/>
        <w:rPr>
          <w:rFonts w:ascii="ＭＳ 明朝" w:hAnsi="Times New Roman"/>
          <w:b/>
          <w:sz w:val="21"/>
        </w:rPr>
      </w:pPr>
      <w:r w:rsidRPr="000C1517">
        <w:rPr>
          <w:rFonts w:ascii="ＭＳ 明朝" w:hAnsi="Times New Roman" w:hint="eastAsia"/>
          <w:b/>
        </w:rPr>
        <w:t>１　決算規模</w:t>
      </w:r>
    </w:p>
    <w:p w:rsidR="00917B4A" w:rsidRDefault="00F66965" w:rsidP="0039794A">
      <w:pPr>
        <w:autoSpaceDE w:val="0"/>
        <w:autoSpaceDN w:val="0"/>
        <w:adjustRightInd w:val="0"/>
        <w:ind w:firstLineChars="100" w:firstLine="240"/>
        <w:outlineLvl w:val="0"/>
        <w:rPr>
          <w:rFonts w:ascii="ＭＳ 明朝" w:hAnsi="Times New Roman"/>
          <w:sz w:val="18"/>
          <w:szCs w:val="18"/>
        </w:rPr>
      </w:pPr>
      <w:r>
        <w:rPr>
          <w:rFonts w:hint="eastAsia"/>
          <w:noProof/>
          <w:szCs w:val="18"/>
        </w:rPr>
        <w:drawing>
          <wp:inline distT="0" distB="0" distL="0" distR="0">
            <wp:extent cx="5829300" cy="18859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29300" cy="1885950"/>
                    </a:xfrm>
                    <a:prstGeom prst="rect">
                      <a:avLst/>
                    </a:prstGeom>
                    <a:noFill/>
                    <a:ln w="9525">
                      <a:noFill/>
                      <a:miter lim="800000"/>
                      <a:headEnd/>
                      <a:tailEnd/>
                    </a:ln>
                  </pic:spPr>
                </pic:pic>
              </a:graphicData>
            </a:graphic>
          </wp:inline>
        </w:drawing>
      </w:r>
    </w:p>
    <w:p w:rsidR="001F1041" w:rsidRPr="000C1517" w:rsidRDefault="001F1041" w:rsidP="00917B4A">
      <w:pPr>
        <w:autoSpaceDE w:val="0"/>
        <w:autoSpaceDN w:val="0"/>
        <w:adjustRightInd w:val="0"/>
        <w:ind w:firstLineChars="100" w:firstLine="180"/>
        <w:outlineLvl w:val="0"/>
        <w:rPr>
          <w:rFonts w:ascii="ＭＳ 明朝" w:hAnsi="Times New Roman"/>
          <w:sz w:val="21"/>
        </w:rPr>
      </w:pPr>
      <w:r w:rsidRPr="000C1517">
        <w:rPr>
          <w:rFonts w:ascii="ＭＳ 明朝" w:hAnsi="Times New Roman" w:hint="eastAsia"/>
          <w:sz w:val="18"/>
          <w:szCs w:val="18"/>
        </w:rPr>
        <w:t>（注）表中の数値は、それぞれ原数値を四捨五入しているため、計数が一致しない場合がある。以下、各表同じ。</w:t>
      </w:r>
    </w:p>
    <w:p w:rsidR="00A939EB" w:rsidRPr="00B540F8" w:rsidRDefault="00A939EB" w:rsidP="00A939EB">
      <w:pPr>
        <w:autoSpaceDE w:val="0"/>
        <w:autoSpaceDN w:val="0"/>
        <w:adjustRightInd w:val="0"/>
        <w:rPr>
          <w:rFonts w:ascii="ＭＳ 明朝" w:hAnsi="Times New Roman"/>
          <w:sz w:val="21"/>
        </w:rPr>
      </w:pPr>
    </w:p>
    <w:p w:rsidR="00584064" w:rsidRPr="006C6B86" w:rsidRDefault="007E1A58" w:rsidP="00A939EB">
      <w:pPr>
        <w:autoSpaceDE w:val="0"/>
        <w:autoSpaceDN w:val="0"/>
        <w:adjustRightInd w:val="0"/>
        <w:ind w:firstLineChars="200" w:firstLine="480"/>
        <w:rPr>
          <w:rFonts w:ascii="ＭＳ 明朝" w:hAnsi="Times New Roman"/>
        </w:rPr>
      </w:pPr>
      <w:r w:rsidRPr="000C1517">
        <w:rPr>
          <w:rFonts w:ascii="ＭＳ 明朝" w:hAnsi="Times New Roman" w:hint="eastAsia"/>
        </w:rPr>
        <w:t>平成</w:t>
      </w:r>
      <w:r w:rsidR="00D736DF" w:rsidRPr="006C6B86">
        <w:rPr>
          <w:rFonts w:ascii="ＭＳ 明朝" w:hAnsi="Times New Roman" w:hint="eastAsia"/>
        </w:rPr>
        <w:t>2</w:t>
      </w:r>
      <w:r w:rsidR="0039794A">
        <w:rPr>
          <w:rFonts w:ascii="ＭＳ 明朝" w:hAnsi="Times New Roman" w:hint="eastAsia"/>
        </w:rPr>
        <w:t>6</w:t>
      </w:r>
      <w:r w:rsidR="001F1041" w:rsidRPr="006C6B86">
        <w:rPr>
          <w:rFonts w:ascii="ＭＳ 明朝" w:hAnsi="Times New Roman" w:hint="eastAsia"/>
        </w:rPr>
        <w:t>年度の</w:t>
      </w:r>
      <w:r w:rsidR="00CF7B52" w:rsidRPr="006C6B86">
        <w:rPr>
          <w:rFonts w:ascii="ＭＳ 明朝" w:hAnsi="Times New Roman" w:hint="eastAsia"/>
        </w:rPr>
        <w:t>一般会計</w:t>
      </w:r>
      <w:r w:rsidR="000B00B2" w:rsidRPr="006C6B86">
        <w:rPr>
          <w:rFonts w:ascii="ＭＳ 明朝" w:hAnsi="Times New Roman" w:hint="eastAsia"/>
        </w:rPr>
        <w:t>及び特別会計</w:t>
      </w:r>
      <w:r w:rsidR="00584064" w:rsidRPr="006C6B86">
        <w:rPr>
          <w:rFonts w:ascii="ＭＳ 明朝" w:hAnsi="Times New Roman" w:hint="eastAsia"/>
        </w:rPr>
        <w:t>を合算した</w:t>
      </w:r>
      <w:r w:rsidR="00CF7B52" w:rsidRPr="006C6B86">
        <w:rPr>
          <w:rFonts w:ascii="ＭＳ 明朝" w:hAnsi="Times New Roman" w:hint="eastAsia"/>
        </w:rPr>
        <w:t>決算額は</w:t>
      </w:r>
      <w:r w:rsidR="000B00B2" w:rsidRPr="006C6B86">
        <w:rPr>
          <w:rFonts w:ascii="ＭＳ 明朝" w:hAnsi="Times New Roman" w:hint="eastAsia"/>
        </w:rPr>
        <w:t>、</w:t>
      </w:r>
    </w:p>
    <w:p w:rsidR="00584064" w:rsidRPr="006C6B86" w:rsidRDefault="00584064" w:rsidP="000B00B2">
      <w:pPr>
        <w:autoSpaceDE w:val="0"/>
        <w:autoSpaceDN w:val="0"/>
        <w:adjustRightInd w:val="0"/>
        <w:ind w:leftChars="100" w:left="240" w:firstLineChars="100" w:firstLine="240"/>
        <w:rPr>
          <w:rFonts w:ascii="ＭＳ 明朝" w:hAnsi="Times New Roman"/>
        </w:rPr>
      </w:pPr>
      <w:r w:rsidRPr="006C6B86">
        <w:rPr>
          <w:rFonts w:ascii="ＭＳ 明朝" w:hAnsi="Times New Roman" w:hint="eastAsia"/>
        </w:rPr>
        <w:t xml:space="preserve">　歳入　</w:t>
      </w:r>
      <w:r w:rsidR="00B731E1" w:rsidRPr="006C6B86">
        <w:rPr>
          <w:rFonts w:ascii="ＭＳ 明朝" w:hAnsi="Times New Roman" w:hint="eastAsia"/>
        </w:rPr>
        <w:t>7,</w:t>
      </w:r>
      <w:r w:rsidR="0039794A">
        <w:rPr>
          <w:rFonts w:ascii="ＭＳ 明朝" w:hAnsi="Times New Roman" w:hint="eastAsia"/>
        </w:rPr>
        <w:t>431</w:t>
      </w:r>
      <w:r w:rsidRPr="006C6B86">
        <w:rPr>
          <w:rFonts w:ascii="ＭＳ 明朝" w:hAnsi="Times New Roman" w:hint="eastAsia"/>
        </w:rPr>
        <w:t>億</w:t>
      </w:r>
      <w:r w:rsidR="0039794A">
        <w:rPr>
          <w:rFonts w:ascii="ＭＳ 明朝" w:hAnsi="Times New Roman" w:hint="eastAsia"/>
        </w:rPr>
        <w:t>57</w:t>
      </w:r>
      <w:r w:rsidRPr="006C6B86">
        <w:rPr>
          <w:rFonts w:ascii="ＭＳ 明朝" w:hAnsi="Times New Roman" w:hint="eastAsia"/>
        </w:rPr>
        <w:t>百万円（前年度</w:t>
      </w:r>
      <w:r w:rsidR="00D736DF" w:rsidRPr="006C6B86">
        <w:rPr>
          <w:rFonts w:ascii="ＭＳ 明朝" w:hAnsi="Times New Roman" w:hint="eastAsia"/>
        </w:rPr>
        <w:t>7,</w:t>
      </w:r>
      <w:r w:rsidR="0039794A">
        <w:rPr>
          <w:rFonts w:ascii="ＭＳ 明朝" w:hAnsi="Times New Roman" w:hint="eastAsia"/>
        </w:rPr>
        <w:t>518</w:t>
      </w:r>
      <w:r w:rsidR="00D736DF" w:rsidRPr="006C6B86">
        <w:rPr>
          <w:rFonts w:ascii="ＭＳ 明朝" w:hAnsi="Times New Roman" w:hint="eastAsia"/>
        </w:rPr>
        <w:t>億</w:t>
      </w:r>
      <w:r w:rsidR="0039794A">
        <w:rPr>
          <w:rFonts w:ascii="ＭＳ 明朝" w:hAnsi="Times New Roman" w:hint="eastAsia"/>
        </w:rPr>
        <w:t>19</w:t>
      </w:r>
      <w:r w:rsidR="00D736DF" w:rsidRPr="006C6B86">
        <w:rPr>
          <w:rFonts w:ascii="ＭＳ 明朝" w:hAnsi="Times New Roman" w:hint="eastAsia"/>
        </w:rPr>
        <w:t>百万円</w:t>
      </w:r>
      <w:r w:rsidRPr="006C6B86">
        <w:rPr>
          <w:rFonts w:ascii="ＭＳ 明朝" w:hAnsi="Times New Roman" w:hint="eastAsia"/>
        </w:rPr>
        <w:t>）</w:t>
      </w:r>
    </w:p>
    <w:p w:rsidR="00584064" w:rsidRPr="006C6B86" w:rsidRDefault="00584064" w:rsidP="000B00B2">
      <w:pPr>
        <w:autoSpaceDE w:val="0"/>
        <w:autoSpaceDN w:val="0"/>
        <w:adjustRightInd w:val="0"/>
        <w:ind w:leftChars="100" w:left="240" w:firstLineChars="100" w:firstLine="240"/>
        <w:rPr>
          <w:rFonts w:ascii="ＭＳ 明朝" w:hAnsi="Times New Roman"/>
        </w:rPr>
      </w:pPr>
      <w:r w:rsidRPr="006C6B86">
        <w:rPr>
          <w:rFonts w:ascii="ＭＳ 明朝" w:hAnsi="Times New Roman" w:hint="eastAsia"/>
        </w:rPr>
        <w:t xml:space="preserve">　歳出　</w:t>
      </w:r>
      <w:r w:rsidR="00B731E1" w:rsidRPr="006C6B86">
        <w:rPr>
          <w:rFonts w:ascii="ＭＳ 明朝" w:hAnsi="Times New Roman" w:hint="eastAsia"/>
        </w:rPr>
        <w:t>7,</w:t>
      </w:r>
      <w:r w:rsidR="0039794A">
        <w:rPr>
          <w:rFonts w:ascii="ＭＳ 明朝" w:hAnsi="Times New Roman" w:hint="eastAsia"/>
        </w:rPr>
        <w:t>0</w:t>
      </w:r>
      <w:r w:rsidR="00B731E1" w:rsidRPr="006C6B86">
        <w:rPr>
          <w:rFonts w:ascii="ＭＳ 明朝" w:hAnsi="Times New Roman" w:hint="eastAsia"/>
        </w:rPr>
        <w:t>82</w:t>
      </w:r>
      <w:r w:rsidRPr="006C6B86">
        <w:rPr>
          <w:rFonts w:ascii="ＭＳ 明朝" w:hAnsi="Times New Roman" w:hint="eastAsia"/>
        </w:rPr>
        <w:t>億</w:t>
      </w:r>
      <w:r w:rsidR="0039794A">
        <w:rPr>
          <w:rFonts w:ascii="ＭＳ 明朝" w:hAnsi="Times New Roman" w:hint="eastAsia"/>
        </w:rPr>
        <w:t>99</w:t>
      </w:r>
      <w:r w:rsidR="00D736DF" w:rsidRPr="006C6B86">
        <w:rPr>
          <w:rFonts w:ascii="ＭＳ 明朝" w:hAnsi="Times New Roman" w:hint="eastAsia"/>
        </w:rPr>
        <w:t>百万円（前年度7,</w:t>
      </w:r>
      <w:r w:rsidR="0039794A">
        <w:rPr>
          <w:rFonts w:ascii="ＭＳ 明朝" w:hAnsi="Times New Roman" w:hint="eastAsia"/>
        </w:rPr>
        <w:t>182</w:t>
      </w:r>
      <w:r w:rsidR="00D736DF" w:rsidRPr="006C6B86">
        <w:rPr>
          <w:rFonts w:ascii="ＭＳ 明朝" w:hAnsi="Times New Roman" w:hint="eastAsia"/>
        </w:rPr>
        <w:t>億</w:t>
      </w:r>
      <w:r w:rsidR="0039794A">
        <w:rPr>
          <w:rFonts w:ascii="ＭＳ 明朝" w:hAnsi="Times New Roman" w:hint="eastAsia"/>
        </w:rPr>
        <w:t>00</w:t>
      </w:r>
      <w:r w:rsidR="00D736DF" w:rsidRPr="006C6B86">
        <w:rPr>
          <w:rFonts w:ascii="ＭＳ 明朝" w:hAnsi="Times New Roman" w:hint="eastAsia"/>
        </w:rPr>
        <w:t>百万円</w:t>
      </w:r>
      <w:r w:rsidRPr="006C6B86">
        <w:rPr>
          <w:rFonts w:ascii="ＭＳ 明朝" w:hAnsi="Times New Roman" w:hint="eastAsia"/>
        </w:rPr>
        <w:t>）</w:t>
      </w:r>
    </w:p>
    <w:p w:rsidR="00A939EB" w:rsidRPr="006C6B86" w:rsidRDefault="00584064" w:rsidP="00584064">
      <w:pPr>
        <w:autoSpaceDE w:val="0"/>
        <w:autoSpaceDN w:val="0"/>
        <w:adjustRightInd w:val="0"/>
        <w:ind w:leftChars="100" w:left="240"/>
        <w:rPr>
          <w:rFonts w:ascii="ＭＳ 明朝" w:hAnsi="Times New Roman"/>
        </w:rPr>
      </w:pPr>
      <w:r w:rsidRPr="006C6B86">
        <w:rPr>
          <w:rFonts w:ascii="ＭＳ 明朝" w:hAnsi="Times New Roman" w:hint="eastAsia"/>
        </w:rPr>
        <w:t>となっており、</w:t>
      </w:r>
      <w:r w:rsidR="000B00B2" w:rsidRPr="006C6B86">
        <w:rPr>
          <w:rFonts w:ascii="ＭＳ 明朝" w:hAnsi="Times New Roman" w:hint="eastAsia"/>
        </w:rPr>
        <w:t>前年度と比</w:t>
      </w:r>
      <w:r w:rsidR="00460D4D" w:rsidRPr="006C6B86">
        <w:rPr>
          <w:rFonts w:ascii="ＭＳ 明朝" w:hAnsi="Times New Roman" w:hint="eastAsia"/>
        </w:rPr>
        <w:t>べると</w:t>
      </w:r>
      <w:r w:rsidRPr="006C6B86">
        <w:rPr>
          <w:rFonts w:ascii="ＭＳ 明朝" w:hAnsi="Times New Roman" w:hint="eastAsia"/>
        </w:rPr>
        <w:t>、</w:t>
      </w:r>
      <w:r w:rsidR="000B00B2" w:rsidRPr="006C6B86">
        <w:rPr>
          <w:rFonts w:ascii="ＭＳ 明朝" w:hAnsi="Times New Roman" w:hint="eastAsia"/>
        </w:rPr>
        <w:t>歳入では</w:t>
      </w:r>
      <w:r w:rsidR="0039794A">
        <w:rPr>
          <w:rFonts w:ascii="ＭＳ 明朝" w:hAnsi="Times New Roman" w:hint="eastAsia"/>
        </w:rPr>
        <w:t>86</w:t>
      </w:r>
      <w:r w:rsidR="000B00B2" w:rsidRPr="006C6B86">
        <w:rPr>
          <w:rFonts w:ascii="ＭＳ 明朝" w:hAnsi="Times New Roman" w:hint="eastAsia"/>
        </w:rPr>
        <w:t>億</w:t>
      </w:r>
      <w:r w:rsidR="0039794A">
        <w:rPr>
          <w:rFonts w:ascii="ＭＳ 明朝" w:hAnsi="Times New Roman" w:hint="eastAsia"/>
        </w:rPr>
        <w:t>62</w:t>
      </w:r>
      <w:r w:rsidR="000B00B2" w:rsidRPr="006C6B86">
        <w:rPr>
          <w:rFonts w:ascii="ＭＳ 明朝" w:hAnsi="Times New Roman" w:hint="eastAsia"/>
        </w:rPr>
        <w:t>百万円、歳出では</w:t>
      </w:r>
      <w:r w:rsidR="0039794A">
        <w:rPr>
          <w:rFonts w:ascii="ＭＳ 明朝" w:hAnsi="Times New Roman" w:hint="eastAsia"/>
        </w:rPr>
        <w:t>99</w:t>
      </w:r>
      <w:r w:rsidR="000B00B2" w:rsidRPr="006C6B86">
        <w:rPr>
          <w:rFonts w:ascii="ＭＳ 明朝" w:hAnsi="Times New Roman" w:hint="eastAsia"/>
        </w:rPr>
        <w:t>億</w:t>
      </w:r>
      <w:r w:rsidR="0039794A">
        <w:rPr>
          <w:rFonts w:ascii="ＭＳ 明朝" w:hAnsi="Times New Roman" w:hint="eastAsia"/>
        </w:rPr>
        <w:t>01</w:t>
      </w:r>
      <w:r w:rsidR="000B00B2" w:rsidRPr="006C6B86">
        <w:rPr>
          <w:rFonts w:ascii="ＭＳ 明朝" w:hAnsi="Times New Roman" w:hint="eastAsia"/>
        </w:rPr>
        <w:t>百万円、</w:t>
      </w:r>
    </w:p>
    <w:p w:rsidR="001F1041" w:rsidRDefault="00584064" w:rsidP="0039794A">
      <w:pPr>
        <w:autoSpaceDE w:val="0"/>
        <w:autoSpaceDN w:val="0"/>
        <w:adjustRightInd w:val="0"/>
        <w:ind w:leftChars="100" w:left="240"/>
        <w:rPr>
          <w:rFonts w:ascii="ＭＳ 明朝" w:hAnsi="Times New Roman"/>
        </w:rPr>
      </w:pPr>
      <w:r w:rsidRPr="006C6B86">
        <w:rPr>
          <w:rFonts w:ascii="ＭＳ 明朝" w:hAnsi="Times New Roman" w:hint="eastAsia"/>
        </w:rPr>
        <w:t>それぞれ</w:t>
      </w:r>
      <w:r w:rsidR="00B731E1" w:rsidRPr="006C6B86">
        <w:rPr>
          <w:rFonts w:ascii="ＭＳ 明朝" w:hAnsi="Times New Roman" w:hint="eastAsia"/>
        </w:rPr>
        <w:t>1.</w:t>
      </w:r>
      <w:r w:rsidR="0039794A">
        <w:rPr>
          <w:rFonts w:ascii="ＭＳ 明朝" w:hAnsi="Times New Roman" w:hint="eastAsia"/>
        </w:rPr>
        <w:t>2</w:t>
      </w:r>
      <w:r w:rsidRPr="006C6B86">
        <w:rPr>
          <w:rFonts w:ascii="ＭＳ 明朝" w:hAnsi="Times New Roman" w:hint="eastAsia"/>
        </w:rPr>
        <w:t>％、</w:t>
      </w:r>
      <w:r w:rsidR="00B731E1" w:rsidRPr="006C6B86">
        <w:rPr>
          <w:rFonts w:ascii="ＭＳ 明朝" w:hAnsi="Times New Roman" w:hint="eastAsia"/>
        </w:rPr>
        <w:t>1.</w:t>
      </w:r>
      <w:r w:rsidR="0039794A">
        <w:rPr>
          <w:rFonts w:ascii="ＭＳ 明朝" w:hAnsi="Times New Roman" w:hint="eastAsia"/>
        </w:rPr>
        <w:t>4</w:t>
      </w:r>
      <w:r w:rsidR="00A777FF" w:rsidRPr="006C6B86">
        <w:rPr>
          <w:rFonts w:ascii="ＭＳ 明朝" w:hAnsi="Times New Roman" w:hint="eastAsia"/>
        </w:rPr>
        <w:t>％の</w:t>
      </w:r>
      <w:r w:rsidR="0039794A">
        <w:rPr>
          <w:rFonts w:ascii="ＭＳ 明朝" w:hAnsi="Times New Roman" w:hint="eastAsia"/>
        </w:rPr>
        <w:t>減少</w:t>
      </w:r>
      <w:r w:rsidR="000B00B2" w:rsidRPr="006C6B86">
        <w:rPr>
          <w:rFonts w:ascii="ＭＳ 明朝" w:hAnsi="Times New Roman" w:hint="eastAsia"/>
        </w:rPr>
        <w:t>とな</w:t>
      </w:r>
      <w:r w:rsidR="00B004B1">
        <w:rPr>
          <w:rFonts w:ascii="ＭＳ 明朝" w:hAnsi="Times New Roman" w:hint="eastAsia"/>
        </w:rPr>
        <w:t>っています</w:t>
      </w:r>
      <w:r w:rsidR="000B00B2" w:rsidRPr="006C6B86">
        <w:rPr>
          <w:rFonts w:ascii="ＭＳ 明朝" w:hAnsi="Times New Roman" w:hint="eastAsia"/>
        </w:rPr>
        <w:t>。</w:t>
      </w:r>
    </w:p>
    <w:p w:rsidR="003742AB" w:rsidRPr="006C6B86" w:rsidRDefault="003742AB" w:rsidP="0039794A">
      <w:pPr>
        <w:autoSpaceDE w:val="0"/>
        <w:autoSpaceDN w:val="0"/>
        <w:adjustRightInd w:val="0"/>
        <w:ind w:leftChars="100" w:left="240"/>
        <w:rPr>
          <w:rFonts w:ascii="ＭＳ 明朝" w:hAnsi="Times New Roman"/>
        </w:rPr>
      </w:pPr>
    </w:p>
    <w:p w:rsidR="007E1A58" w:rsidRPr="000C1517" w:rsidRDefault="00F66965" w:rsidP="00B004B1">
      <w:pPr>
        <w:autoSpaceDE w:val="0"/>
        <w:autoSpaceDN w:val="0"/>
        <w:adjustRightInd w:val="0"/>
        <w:rPr>
          <w:rFonts w:ascii="ＭＳ 明朝" w:hAnsi="Times New Roman"/>
          <w:sz w:val="21"/>
        </w:rPr>
      </w:pPr>
      <w:r>
        <w:rPr>
          <w:rFonts w:hint="eastAsia"/>
          <w:noProof/>
        </w:rPr>
        <w:drawing>
          <wp:inline distT="0" distB="0" distL="0" distR="0">
            <wp:extent cx="6191250" cy="399097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91250" cy="3990975"/>
                    </a:xfrm>
                    <a:prstGeom prst="rect">
                      <a:avLst/>
                    </a:prstGeom>
                    <a:noFill/>
                    <a:ln w="9525">
                      <a:noFill/>
                      <a:miter lim="800000"/>
                      <a:headEnd/>
                      <a:tailEnd/>
                    </a:ln>
                  </pic:spPr>
                </pic:pic>
              </a:graphicData>
            </a:graphic>
          </wp:inline>
        </w:drawing>
      </w:r>
    </w:p>
    <w:p w:rsidR="001F1041" w:rsidRDefault="001F1041" w:rsidP="00BE63C7">
      <w:pPr>
        <w:autoSpaceDE w:val="0"/>
        <w:autoSpaceDN w:val="0"/>
        <w:adjustRightInd w:val="0"/>
        <w:rPr>
          <w:rFonts w:ascii="ＭＳ 明朝" w:hAnsi="Times New Roman"/>
        </w:rPr>
      </w:pPr>
    </w:p>
    <w:p w:rsidR="00BE63C7" w:rsidRPr="000C1517" w:rsidRDefault="0073463A" w:rsidP="00BE63C7">
      <w:pPr>
        <w:autoSpaceDE w:val="0"/>
        <w:autoSpaceDN w:val="0"/>
        <w:adjustRightInd w:val="0"/>
        <w:rPr>
          <w:rFonts w:ascii="ＭＳ 明朝" w:hAnsi="Times New Roman"/>
          <w:b/>
        </w:rPr>
      </w:pPr>
      <w:r>
        <w:rPr>
          <w:rFonts w:ascii="ＭＳ 明朝" w:hAnsi="Times New Roman" w:hint="eastAsia"/>
          <w:b/>
        </w:rPr>
        <w:lastRenderedPageBreak/>
        <w:t>２</w:t>
      </w:r>
      <w:r w:rsidR="00BE63C7" w:rsidRPr="000C1517">
        <w:rPr>
          <w:rFonts w:ascii="ＭＳ 明朝" w:hAnsi="Times New Roman" w:hint="eastAsia"/>
          <w:b/>
        </w:rPr>
        <w:t xml:space="preserve">　一般会計歳入歳出決算</w:t>
      </w:r>
    </w:p>
    <w:p w:rsidR="00BE63C7" w:rsidRPr="000C1517" w:rsidRDefault="00BE63C7" w:rsidP="00BE63C7">
      <w:pPr>
        <w:autoSpaceDE w:val="0"/>
        <w:autoSpaceDN w:val="0"/>
        <w:adjustRightInd w:val="0"/>
        <w:rPr>
          <w:rFonts w:ascii="ＭＳ 明朝" w:hAnsi="Times New Roman"/>
        </w:rPr>
      </w:pPr>
    </w:p>
    <w:p w:rsidR="00A56F9C" w:rsidRDefault="00BE63C7" w:rsidP="00A56F9C">
      <w:pPr>
        <w:autoSpaceDE w:val="0"/>
        <w:autoSpaceDN w:val="0"/>
        <w:adjustRightInd w:val="0"/>
        <w:jc w:val="left"/>
        <w:rPr>
          <w:rFonts w:ascii="ＭＳ 明朝" w:hAnsi="Times New Roman"/>
          <w:b/>
        </w:rPr>
      </w:pPr>
      <w:r w:rsidRPr="000C1517">
        <w:rPr>
          <w:rFonts w:ascii="ＭＳ 明朝" w:hAnsi="Times New Roman"/>
        </w:rPr>
        <w:t xml:space="preserve"> </w:t>
      </w:r>
      <w:r w:rsidRPr="000C1517">
        <w:rPr>
          <w:rFonts w:ascii="ＭＳ 明朝" w:hAnsi="Times New Roman" w:hint="eastAsia"/>
          <w:b/>
        </w:rPr>
        <w:t>（１）決算収支</w:t>
      </w:r>
    </w:p>
    <w:p w:rsidR="00BE63C7" w:rsidRPr="000C1517" w:rsidRDefault="00F66965" w:rsidP="00A56F9C">
      <w:pPr>
        <w:autoSpaceDE w:val="0"/>
        <w:autoSpaceDN w:val="0"/>
        <w:adjustRightInd w:val="0"/>
        <w:jc w:val="left"/>
        <w:rPr>
          <w:rFonts w:ascii="ＭＳ 明朝" w:hAnsi="Times New Roman"/>
          <w:sz w:val="21"/>
        </w:rPr>
      </w:pPr>
      <w:r>
        <w:rPr>
          <w:noProof/>
        </w:rPr>
        <w:drawing>
          <wp:inline distT="0" distB="0" distL="0" distR="0">
            <wp:extent cx="6191250" cy="283845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91250" cy="2838450"/>
                    </a:xfrm>
                    <a:prstGeom prst="rect">
                      <a:avLst/>
                    </a:prstGeom>
                    <a:noFill/>
                    <a:ln w="9525">
                      <a:noFill/>
                      <a:miter lim="800000"/>
                      <a:headEnd/>
                      <a:tailEnd/>
                    </a:ln>
                  </pic:spPr>
                </pic:pic>
              </a:graphicData>
            </a:graphic>
          </wp:inline>
        </w:drawing>
      </w:r>
    </w:p>
    <w:p w:rsidR="00A939EB" w:rsidRDefault="00BA468A" w:rsidP="00A65F3D">
      <w:pPr>
        <w:autoSpaceDE w:val="0"/>
        <w:autoSpaceDN w:val="0"/>
        <w:adjustRightInd w:val="0"/>
        <w:spacing w:beforeLines="50"/>
        <w:ind w:firstLineChars="100" w:firstLine="240"/>
        <w:outlineLvl w:val="0"/>
        <w:rPr>
          <w:rFonts w:ascii="ＭＳ 明朝" w:hAnsi="Times New Roman"/>
        </w:rPr>
      </w:pPr>
      <w:r w:rsidRPr="000C1517">
        <w:rPr>
          <w:rFonts w:ascii="ＭＳ 明朝" w:hAnsi="Times New Roman" w:hint="eastAsia"/>
        </w:rPr>
        <w:t>一般会計の決算額について</w:t>
      </w:r>
      <w:r w:rsidR="008C38F5" w:rsidRPr="000C1517">
        <w:rPr>
          <w:rFonts w:ascii="ＭＳ 明朝" w:hAnsi="Times New Roman" w:hint="eastAsia"/>
        </w:rPr>
        <w:t>は</w:t>
      </w:r>
      <w:r w:rsidR="00BE63C7" w:rsidRPr="000C1517">
        <w:rPr>
          <w:rFonts w:ascii="ＭＳ 明朝" w:hAnsi="Times New Roman" w:hint="eastAsia"/>
        </w:rPr>
        <w:t>、</w:t>
      </w:r>
      <w:r w:rsidR="00A939EB">
        <w:rPr>
          <w:rFonts w:ascii="ＭＳ 明朝" w:hAnsi="Times New Roman" w:hint="eastAsia"/>
        </w:rPr>
        <w:t>前年度と比べると、</w:t>
      </w:r>
    </w:p>
    <w:p w:rsidR="00A939EB" w:rsidRPr="006C6B86" w:rsidRDefault="00BE63C7" w:rsidP="00A939EB">
      <w:pPr>
        <w:autoSpaceDE w:val="0"/>
        <w:autoSpaceDN w:val="0"/>
        <w:adjustRightInd w:val="0"/>
        <w:ind w:firstLineChars="200" w:firstLine="480"/>
        <w:outlineLvl w:val="0"/>
        <w:rPr>
          <w:rFonts w:ascii="ＭＳ 明朝" w:hAnsi="Times New Roman"/>
        </w:rPr>
      </w:pPr>
      <w:r w:rsidRPr="006C6B86">
        <w:rPr>
          <w:rFonts w:ascii="ＭＳ 明朝" w:hAnsi="Times New Roman" w:hint="eastAsia"/>
        </w:rPr>
        <w:t>歳入は</w:t>
      </w:r>
      <w:r w:rsidR="00B731E1" w:rsidRPr="006C6B86">
        <w:rPr>
          <w:rFonts w:ascii="ＭＳ 明朝" w:hAnsi="Times New Roman" w:hint="eastAsia"/>
        </w:rPr>
        <w:t>5,6</w:t>
      </w:r>
      <w:r w:rsidR="00C4471E">
        <w:rPr>
          <w:rFonts w:ascii="ＭＳ 明朝" w:hAnsi="Times New Roman" w:hint="eastAsia"/>
        </w:rPr>
        <w:t>15</w:t>
      </w:r>
      <w:r w:rsidR="00311D5E" w:rsidRPr="006C6B86">
        <w:rPr>
          <w:rFonts w:ascii="ＭＳ 明朝" w:hAnsi="Times New Roman" w:hint="eastAsia"/>
        </w:rPr>
        <w:t>億</w:t>
      </w:r>
      <w:r w:rsidR="00C4471E">
        <w:rPr>
          <w:rFonts w:ascii="ＭＳ 明朝" w:hAnsi="Times New Roman" w:hint="eastAsia"/>
        </w:rPr>
        <w:t>8</w:t>
      </w:r>
      <w:r w:rsidR="00B731E1" w:rsidRPr="006C6B86">
        <w:rPr>
          <w:rFonts w:ascii="ＭＳ 明朝" w:hAnsi="Times New Roman" w:hint="eastAsia"/>
        </w:rPr>
        <w:t>8</w:t>
      </w:r>
      <w:r w:rsidR="00BA468A" w:rsidRPr="006C6B86">
        <w:rPr>
          <w:rFonts w:ascii="ＭＳ 明朝" w:hAnsi="Times New Roman" w:hint="eastAsia"/>
        </w:rPr>
        <w:t>百万円で、</w:t>
      </w:r>
      <w:r w:rsidR="00C4471E">
        <w:rPr>
          <w:rFonts w:ascii="ＭＳ 明朝" w:hAnsi="Times New Roman" w:hint="eastAsia"/>
        </w:rPr>
        <w:t>16</w:t>
      </w:r>
      <w:r w:rsidR="005C58F7" w:rsidRPr="006C6B86">
        <w:rPr>
          <w:rFonts w:ascii="ＭＳ 明朝" w:hAnsi="Times New Roman" w:hint="eastAsia"/>
        </w:rPr>
        <w:t>億</w:t>
      </w:r>
      <w:r w:rsidR="00C4471E">
        <w:rPr>
          <w:rFonts w:ascii="ＭＳ 明朝" w:hAnsi="Times New Roman" w:hint="eastAsia"/>
        </w:rPr>
        <w:t>50</w:t>
      </w:r>
      <w:r w:rsidRPr="006C6B86">
        <w:rPr>
          <w:rFonts w:ascii="ＭＳ 明朝" w:hAnsi="Times New Roman" w:hint="eastAsia"/>
        </w:rPr>
        <w:t>百万円、</w:t>
      </w:r>
      <w:r w:rsidR="00C4471E">
        <w:rPr>
          <w:rFonts w:ascii="ＭＳ 明朝" w:hAnsi="Times New Roman" w:hint="eastAsia"/>
        </w:rPr>
        <w:t>0</w:t>
      </w:r>
      <w:r w:rsidR="00B731E1" w:rsidRPr="006C6B86">
        <w:rPr>
          <w:rFonts w:ascii="ＭＳ 明朝" w:hAnsi="Times New Roman" w:hint="eastAsia"/>
        </w:rPr>
        <w:t>.</w:t>
      </w:r>
      <w:r w:rsidR="00C4471E">
        <w:rPr>
          <w:rFonts w:ascii="ＭＳ 明朝" w:hAnsi="Times New Roman" w:hint="eastAsia"/>
        </w:rPr>
        <w:t>3</w:t>
      </w:r>
      <w:r w:rsidR="00D11A6B" w:rsidRPr="006C6B86">
        <w:rPr>
          <w:rFonts w:ascii="ＭＳ 明朝" w:hAnsi="Times New Roman" w:hint="eastAsia"/>
        </w:rPr>
        <w:t>％の減少となり、</w:t>
      </w:r>
    </w:p>
    <w:p w:rsidR="00BE63C7" w:rsidRPr="006C6B86" w:rsidRDefault="00D11A6B" w:rsidP="00A939EB">
      <w:pPr>
        <w:autoSpaceDE w:val="0"/>
        <w:autoSpaceDN w:val="0"/>
        <w:adjustRightInd w:val="0"/>
        <w:ind w:firstLineChars="200" w:firstLine="480"/>
        <w:outlineLvl w:val="0"/>
        <w:rPr>
          <w:rFonts w:ascii="ＭＳ 明朝" w:hAnsi="Times New Roman"/>
        </w:rPr>
      </w:pPr>
      <w:r w:rsidRPr="006C6B86">
        <w:rPr>
          <w:rFonts w:ascii="ＭＳ 明朝" w:hAnsi="Times New Roman" w:hint="eastAsia"/>
        </w:rPr>
        <w:t>歳出は</w:t>
      </w:r>
      <w:r w:rsidR="00B731E1" w:rsidRPr="006C6B86">
        <w:rPr>
          <w:rFonts w:ascii="ＭＳ 明朝" w:hAnsi="Times New Roman" w:hint="eastAsia"/>
        </w:rPr>
        <w:t>5,</w:t>
      </w:r>
      <w:r w:rsidR="00C4471E">
        <w:rPr>
          <w:rFonts w:ascii="ＭＳ 明朝" w:hAnsi="Times New Roman" w:hint="eastAsia"/>
        </w:rPr>
        <w:t>386</w:t>
      </w:r>
      <w:r w:rsidR="007D7B25" w:rsidRPr="006C6B86">
        <w:rPr>
          <w:rFonts w:ascii="ＭＳ 明朝" w:hAnsi="Times New Roman" w:hint="eastAsia"/>
        </w:rPr>
        <w:t>億</w:t>
      </w:r>
      <w:r w:rsidR="00C4471E">
        <w:rPr>
          <w:rFonts w:ascii="ＭＳ 明朝" w:hAnsi="Times New Roman" w:hint="eastAsia"/>
        </w:rPr>
        <w:t>39</w:t>
      </w:r>
      <w:r w:rsidR="00BA468A" w:rsidRPr="006C6B86">
        <w:rPr>
          <w:rFonts w:ascii="ＭＳ 明朝" w:hAnsi="Times New Roman" w:hint="eastAsia"/>
        </w:rPr>
        <w:t>百万円で、</w:t>
      </w:r>
      <w:r w:rsidR="00C4471E">
        <w:rPr>
          <w:rFonts w:ascii="ＭＳ 明朝" w:hAnsi="Times New Roman" w:hint="eastAsia"/>
        </w:rPr>
        <w:t>21</w:t>
      </w:r>
      <w:r w:rsidR="007D7B25" w:rsidRPr="006C6B86">
        <w:rPr>
          <w:rFonts w:ascii="ＭＳ 明朝" w:hAnsi="Times New Roman" w:hint="eastAsia"/>
        </w:rPr>
        <w:t>億</w:t>
      </w:r>
      <w:r w:rsidR="00C4471E">
        <w:rPr>
          <w:rFonts w:ascii="ＭＳ 明朝" w:hAnsi="Times New Roman" w:hint="eastAsia"/>
        </w:rPr>
        <w:t>68</w:t>
      </w:r>
      <w:r w:rsidR="007D7B25" w:rsidRPr="006C6B86">
        <w:rPr>
          <w:rFonts w:ascii="ＭＳ 明朝" w:hAnsi="Times New Roman" w:hint="eastAsia"/>
        </w:rPr>
        <w:t>百万円、</w:t>
      </w:r>
      <w:r w:rsidR="00C4471E">
        <w:rPr>
          <w:rFonts w:ascii="ＭＳ 明朝" w:hAnsi="Times New Roman" w:hint="eastAsia"/>
        </w:rPr>
        <w:t>0</w:t>
      </w:r>
      <w:r w:rsidR="00B731E1" w:rsidRPr="006C6B86">
        <w:rPr>
          <w:rFonts w:ascii="ＭＳ 明朝" w:hAnsi="Times New Roman" w:hint="eastAsia"/>
        </w:rPr>
        <w:t>.</w:t>
      </w:r>
      <w:r w:rsidR="00C4471E">
        <w:rPr>
          <w:rFonts w:ascii="ＭＳ 明朝" w:hAnsi="Times New Roman" w:hint="eastAsia"/>
        </w:rPr>
        <w:t>4</w:t>
      </w:r>
      <w:r w:rsidR="00BE63C7" w:rsidRPr="006C6B86">
        <w:rPr>
          <w:rFonts w:ascii="ＭＳ 明朝" w:hAnsi="Times New Roman" w:hint="eastAsia"/>
        </w:rPr>
        <w:t>％の減少</w:t>
      </w:r>
      <w:r w:rsidR="007C0A62" w:rsidRPr="006C6B86">
        <w:rPr>
          <w:rFonts w:ascii="ＭＳ 明朝" w:hAnsi="Times New Roman" w:hint="eastAsia"/>
        </w:rPr>
        <w:t>と</w:t>
      </w:r>
      <w:r w:rsidR="00BE63C7" w:rsidRPr="006C6B86">
        <w:rPr>
          <w:rFonts w:ascii="ＭＳ 明朝" w:hAnsi="Times New Roman" w:hint="eastAsia"/>
        </w:rPr>
        <w:t>なっ</w:t>
      </w:r>
      <w:r w:rsidR="00B004B1">
        <w:rPr>
          <w:rFonts w:ascii="ＭＳ 明朝" w:hAnsi="Times New Roman" w:hint="eastAsia"/>
        </w:rPr>
        <w:t>ています</w:t>
      </w:r>
      <w:r w:rsidR="00BE63C7" w:rsidRPr="006C6B86">
        <w:rPr>
          <w:rFonts w:ascii="ＭＳ 明朝" w:hAnsi="Times New Roman" w:hint="eastAsia"/>
        </w:rPr>
        <w:t>。</w:t>
      </w:r>
    </w:p>
    <w:p w:rsidR="008A7157" w:rsidRPr="000C1517" w:rsidRDefault="00BA468A" w:rsidP="00A65F3D">
      <w:pPr>
        <w:autoSpaceDE w:val="0"/>
        <w:autoSpaceDN w:val="0"/>
        <w:adjustRightInd w:val="0"/>
        <w:spacing w:afterLines="50"/>
        <w:ind w:firstLineChars="100" w:firstLine="240"/>
        <w:outlineLvl w:val="0"/>
        <w:rPr>
          <w:rFonts w:ascii="ＭＳ 明朝" w:hAnsi="Times New Roman"/>
        </w:rPr>
      </w:pPr>
      <w:r w:rsidRPr="006C6B86">
        <w:rPr>
          <w:rFonts w:ascii="ＭＳ 明朝" w:hAnsi="Times New Roman" w:hint="eastAsia"/>
        </w:rPr>
        <w:t>形式収支</w:t>
      </w:r>
      <w:r w:rsidR="007D7B25" w:rsidRPr="006C6B86">
        <w:rPr>
          <w:rFonts w:ascii="ＭＳ 明朝" w:hAnsi="Times New Roman" w:hint="eastAsia"/>
        </w:rPr>
        <w:t>は</w:t>
      </w:r>
      <w:r w:rsidR="00B731E1" w:rsidRPr="006C6B86">
        <w:rPr>
          <w:rFonts w:ascii="ＭＳ 明朝" w:hAnsi="Times New Roman" w:hint="eastAsia"/>
        </w:rPr>
        <w:t>22</w:t>
      </w:r>
      <w:r w:rsidR="00C4471E">
        <w:rPr>
          <w:rFonts w:ascii="ＭＳ 明朝" w:hAnsi="Times New Roman" w:hint="eastAsia"/>
        </w:rPr>
        <w:t>9</w:t>
      </w:r>
      <w:r w:rsidR="007D7B25" w:rsidRPr="006C6B86">
        <w:rPr>
          <w:rFonts w:ascii="ＭＳ 明朝" w:hAnsi="Times New Roman" w:hint="eastAsia"/>
        </w:rPr>
        <w:t>億</w:t>
      </w:r>
      <w:r w:rsidR="00C4471E">
        <w:rPr>
          <w:rFonts w:ascii="ＭＳ 明朝" w:hAnsi="Times New Roman" w:hint="eastAsia"/>
        </w:rPr>
        <w:t>48</w:t>
      </w:r>
      <w:r w:rsidR="00BE63C7" w:rsidRPr="006C6B86">
        <w:rPr>
          <w:rFonts w:ascii="ＭＳ 明朝" w:hAnsi="Times New Roman" w:hint="eastAsia"/>
        </w:rPr>
        <w:t>百万円</w:t>
      </w:r>
      <w:r w:rsidR="00CA4731" w:rsidRPr="006C6B86">
        <w:rPr>
          <w:rFonts w:ascii="ＭＳ 明朝" w:hAnsi="Times New Roman" w:hint="eastAsia"/>
        </w:rPr>
        <w:t>で</w:t>
      </w:r>
      <w:r w:rsidR="00BE63C7" w:rsidRPr="006C6B86">
        <w:rPr>
          <w:rFonts w:ascii="ＭＳ 明朝" w:hAnsi="Times New Roman" w:hint="eastAsia"/>
        </w:rPr>
        <w:t>、形</w:t>
      </w:r>
      <w:r w:rsidR="00343FDF" w:rsidRPr="006C6B86">
        <w:rPr>
          <w:rFonts w:ascii="ＭＳ 明朝" w:hAnsi="Times New Roman" w:hint="eastAsia"/>
        </w:rPr>
        <w:t>式収支から繰越事業にあてる財源として翌年度へ繰り</w:t>
      </w:r>
      <w:r w:rsidR="007D7B25" w:rsidRPr="006C6B86">
        <w:rPr>
          <w:rFonts w:ascii="ＭＳ 明朝" w:hAnsi="Times New Roman" w:hint="eastAsia"/>
        </w:rPr>
        <w:t>越すべき額</w:t>
      </w:r>
      <w:r w:rsidR="00F66965">
        <w:rPr>
          <w:rFonts w:ascii="ＭＳ 明朝" w:hAnsi="Times New Roman" w:hint="eastAsia"/>
        </w:rPr>
        <w:t>222</w:t>
      </w:r>
      <w:r w:rsidR="007D7B25" w:rsidRPr="006C6B86">
        <w:rPr>
          <w:rFonts w:ascii="ＭＳ 明朝" w:hAnsi="Times New Roman" w:hint="eastAsia"/>
        </w:rPr>
        <w:t>億</w:t>
      </w:r>
      <w:r w:rsidR="00F66965">
        <w:rPr>
          <w:rFonts w:ascii="ＭＳ 明朝" w:hAnsi="Times New Roman" w:hint="eastAsia"/>
        </w:rPr>
        <w:t>88</w:t>
      </w:r>
      <w:r w:rsidR="000177F6" w:rsidRPr="006C6B86">
        <w:rPr>
          <w:rFonts w:ascii="ＭＳ 明朝" w:hAnsi="Times New Roman" w:hint="eastAsia"/>
        </w:rPr>
        <w:t>百</w:t>
      </w:r>
      <w:r w:rsidR="007D7B25" w:rsidRPr="006C6B86">
        <w:rPr>
          <w:rFonts w:ascii="ＭＳ 明朝" w:hAnsi="Times New Roman" w:hint="eastAsia"/>
        </w:rPr>
        <w:t>万円を控除した実質収支は、</w:t>
      </w:r>
      <w:r w:rsidR="00B731E1" w:rsidRPr="006C6B86">
        <w:rPr>
          <w:rFonts w:ascii="ＭＳ 明朝" w:hAnsi="Times New Roman" w:hint="eastAsia"/>
        </w:rPr>
        <w:t>6</w:t>
      </w:r>
      <w:r w:rsidR="007D7B25" w:rsidRPr="006C6B86">
        <w:rPr>
          <w:rFonts w:ascii="ＭＳ 明朝" w:hAnsi="Times New Roman" w:hint="eastAsia"/>
        </w:rPr>
        <w:t>億</w:t>
      </w:r>
      <w:r w:rsidR="00F66965">
        <w:rPr>
          <w:rFonts w:ascii="ＭＳ 明朝" w:hAnsi="Times New Roman" w:hint="eastAsia"/>
        </w:rPr>
        <w:t>60</w:t>
      </w:r>
      <w:r w:rsidR="00BE63C7" w:rsidRPr="006C6B86">
        <w:rPr>
          <w:rFonts w:ascii="ＭＳ 明朝" w:hAnsi="Times New Roman" w:hint="eastAsia"/>
        </w:rPr>
        <w:t>百万円の</w:t>
      </w:r>
      <w:r w:rsidR="00BE63C7" w:rsidRPr="000C1517">
        <w:rPr>
          <w:rFonts w:ascii="ＭＳ 明朝" w:hAnsi="Times New Roman" w:hint="eastAsia"/>
        </w:rPr>
        <w:t>黒字となっ</w:t>
      </w:r>
      <w:r w:rsidR="00B004B1">
        <w:rPr>
          <w:rFonts w:ascii="ＭＳ 明朝" w:hAnsi="Times New Roman" w:hint="eastAsia"/>
        </w:rPr>
        <w:t>ています</w:t>
      </w:r>
      <w:r w:rsidR="00BE63C7" w:rsidRPr="000C1517">
        <w:rPr>
          <w:rFonts w:ascii="ＭＳ 明朝" w:hAnsi="Times New Roman" w:hint="eastAsia"/>
        </w:rPr>
        <w:t>。</w:t>
      </w:r>
    </w:p>
    <w:tbl>
      <w:tblPr>
        <w:tblpPr w:leftFromText="142" w:rightFromText="142" w:vertAnchor="text" w:horzAnchor="margin" w:tblpX="-166" w:tblpY="89"/>
        <w:tblW w:w="10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tblPr>
      <w:tblGrid>
        <w:gridCol w:w="10438"/>
      </w:tblGrid>
      <w:tr w:rsidR="009F7B0B" w:rsidRPr="001131F9" w:rsidTr="00A17747">
        <w:trPr>
          <w:trHeight w:val="5077"/>
        </w:trPr>
        <w:tc>
          <w:tcPr>
            <w:tcW w:w="10438" w:type="dxa"/>
          </w:tcPr>
          <w:p w:rsidR="009F7B0B" w:rsidRPr="009F7B0B" w:rsidRDefault="009F7B0B" w:rsidP="00A65F3D">
            <w:pPr>
              <w:autoSpaceDE w:val="0"/>
              <w:autoSpaceDN w:val="0"/>
              <w:adjustRightInd w:val="0"/>
              <w:spacing w:beforeLines="50"/>
              <w:ind w:firstLineChars="100" w:firstLine="240"/>
              <w:rPr>
                <w:rFonts w:ascii="ＭＳ 明朝" w:hAnsi="Times New Roman"/>
                <w:szCs w:val="24"/>
              </w:rPr>
            </w:pPr>
            <w:r w:rsidRPr="009F7B0B">
              <w:rPr>
                <w:rFonts w:ascii="ＭＳ 明朝" w:hAnsi="Times New Roman" w:hint="eastAsia"/>
                <w:szCs w:val="24"/>
              </w:rPr>
              <w:t>※　平成26年度一般会計決算のポイント</w:t>
            </w:r>
          </w:p>
          <w:p w:rsidR="009F7B0B" w:rsidRPr="009F7B0B" w:rsidRDefault="009F7B0B" w:rsidP="001E795C">
            <w:pPr>
              <w:autoSpaceDE w:val="0"/>
              <w:autoSpaceDN w:val="0"/>
              <w:adjustRightInd w:val="0"/>
              <w:rPr>
                <w:rFonts w:ascii="ＭＳ 明朝" w:hAnsi="Times New Roman"/>
                <w:szCs w:val="24"/>
              </w:rPr>
            </w:pPr>
          </w:p>
          <w:p w:rsidR="00917B4A" w:rsidRPr="00742C98" w:rsidRDefault="005F1C88" w:rsidP="001E795C">
            <w:pPr>
              <w:tabs>
                <w:tab w:val="left" w:pos="9214"/>
              </w:tabs>
              <w:ind w:leftChars="77" w:left="425" w:hangingChars="100" w:hanging="240"/>
            </w:pPr>
            <w:r w:rsidRPr="005F1C88">
              <w:rPr>
                <w:rFonts w:ascii="ＭＳ 明朝" w:hAnsi="Times New Roman"/>
                <w:noProof/>
                <w:szCs w:val="24"/>
              </w:rPr>
              <w:pict>
                <v:shapetype id="_x0000_t32" coordsize="21600,21600" o:spt="32" o:oned="t" path="m,l21600,21600e" filled="f">
                  <v:path arrowok="t" fillok="f" o:connecttype="none"/>
                  <o:lock v:ext="edit" shapetype="t"/>
                </v:shapetype>
                <v:shape id="_x0000_s1741" type="#_x0000_t32" style="position:absolute;left:0;text-align:left;margin-left:388.6pt;margin-top:27.1pt;width:15.3pt;height:2.55pt;flip:x y;z-index:251732992" o:connectortype="straight" o:regroupid="3">
                  <v:stroke dashstyle="1 1"/>
                </v:shape>
              </w:pict>
            </w:r>
            <w:r w:rsidR="00917B4A" w:rsidRPr="00742C98">
              <w:rPr>
                <w:rFonts w:hint="eastAsia"/>
              </w:rPr>
              <w:t>○歳入では、景気の持ち直しを背景に、県税や地方譲与税が増加し、</w:t>
            </w:r>
            <w:r w:rsidR="001E795C" w:rsidRPr="00742C98">
              <w:rPr>
                <w:rFonts w:hint="eastAsia"/>
              </w:rPr>
              <w:t>地域の元気臨時交付金に係るものなど</w:t>
            </w:r>
            <w:r w:rsidR="00917B4A" w:rsidRPr="00742C98">
              <w:rPr>
                <w:rFonts w:hint="eastAsia"/>
              </w:rPr>
              <w:t>基金からの繰入金も増加した一方で、国庫支出金が大幅に減少したことなどにより、５年連続の減少となった。</w:t>
            </w:r>
          </w:p>
          <w:p w:rsidR="00917B4A" w:rsidRPr="00742C98" w:rsidRDefault="00917B4A" w:rsidP="001E795C">
            <w:pPr>
              <w:tabs>
                <w:tab w:val="left" w:pos="9214"/>
              </w:tabs>
              <w:ind w:leftChars="77" w:left="185"/>
            </w:pPr>
          </w:p>
          <w:p w:rsidR="00917B4A" w:rsidRPr="00742C98" w:rsidRDefault="00917B4A" w:rsidP="001E795C">
            <w:pPr>
              <w:tabs>
                <w:tab w:val="left" w:pos="9214"/>
              </w:tabs>
              <w:ind w:leftChars="77" w:left="425" w:hangingChars="100" w:hanging="240"/>
            </w:pPr>
            <w:r w:rsidRPr="00742C98">
              <w:rPr>
                <w:rFonts w:hint="eastAsia"/>
              </w:rPr>
              <w:t>○歳出では、厳しい財政環境の中</w:t>
            </w:r>
            <w:r w:rsidR="00501DD0" w:rsidRPr="00742C98">
              <w:rPr>
                <w:rFonts w:hint="eastAsia"/>
              </w:rPr>
              <w:t>､</w:t>
            </w:r>
            <w:r w:rsidRPr="00742C98">
              <w:rPr>
                <w:rFonts w:hint="eastAsia"/>
              </w:rPr>
              <w:t>引き続き行財政改革に真摯に取り組</w:t>
            </w:r>
            <w:r w:rsidR="00501DD0" w:rsidRPr="00742C98">
              <w:rPr>
                <w:rFonts w:hint="eastAsia"/>
              </w:rPr>
              <w:t>みつつ</w:t>
            </w:r>
            <w:r w:rsidRPr="00742C98">
              <w:rPr>
                <w:rFonts w:hint="eastAsia"/>
              </w:rPr>
              <w:t>、「元気とやま」の創造に向け、</w:t>
            </w:r>
          </w:p>
          <w:p w:rsidR="00917B4A" w:rsidRPr="00742C98" w:rsidRDefault="00917B4A" w:rsidP="00A65F3D">
            <w:pPr>
              <w:tabs>
                <w:tab w:val="left" w:pos="9214"/>
              </w:tabs>
              <w:spacing w:beforeLines="50"/>
              <w:ind w:leftChars="177" w:left="425"/>
            </w:pPr>
            <w:r w:rsidRPr="00742C98">
              <w:rPr>
                <w:rFonts w:hAnsi="ＭＳ 明朝" w:hint="eastAsia"/>
                <w:szCs w:val="24"/>
              </w:rPr>
              <w:t>北陸新幹線</w:t>
            </w:r>
            <w:r w:rsidR="001E795C" w:rsidRPr="00742C98">
              <w:rPr>
                <w:rFonts w:hAnsi="ＭＳ 明朝" w:hint="eastAsia"/>
                <w:szCs w:val="24"/>
              </w:rPr>
              <w:t>の開業効果を最大限に高めるため</w:t>
            </w:r>
            <w:r w:rsidRPr="00742C98">
              <w:rPr>
                <w:rFonts w:hAnsi="ＭＳ 明朝" w:hint="eastAsia"/>
                <w:szCs w:val="24"/>
              </w:rPr>
              <w:t>、観光振興と誘客・交流の促進、産業・地域の活性化、二次交通の整備・充実、おもてなし力の向上、県民・企業、ＮＰＯ等との協働事業の展開</w:t>
            </w:r>
            <w:r w:rsidRPr="00742C98">
              <w:rPr>
                <w:rFonts w:hint="eastAsia"/>
              </w:rPr>
              <w:t>など</w:t>
            </w:r>
            <w:r w:rsidR="001E795C" w:rsidRPr="00742C98">
              <w:rPr>
                <w:rFonts w:hint="eastAsia"/>
              </w:rPr>
              <w:t>の</w:t>
            </w:r>
            <w:r w:rsidRPr="00742C98">
              <w:rPr>
                <w:rFonts w:hAnsi="ＭＳ 明朝" w:hint="eastAsia"/>
                <w:szCs w:val="24"/>
              </w:rPr>
              <w:t>施策を推進するとともに</w:t>
            </w:r>
            <w:r w:rsidRPr="00742C98">
              <w:rPr>
                <w:rFonts w:hint="eastAsia"/>
              </w:rPr>
              <w:t>、</w:t>
            </w:r>
            <w:r w:rsidR="001E795C" w:rsidRPr="00742C98">
              <w:rPr>
                <w:rFonts w:hint="eastAsia"/>
              </w:rPr>
              <w:t>あいの風とやま鉄道</w:t>
            </w:r>
            <w:r w:rsidR="001E795C" w:rsidRPr="00742C98">
              <w:rPr>
                <w:rFonts w:asciiTheme="minorEastAsia" w:eastAsiaTheme="minorEastAsia" w:hAnsiTheme="minorEastAsia" w:hint="eastAsia"/>
              </w:rPr>
              <w:t>(株)の開業支援にも取り組んだ。</w:t>
            </w:r>
          </w:p>
          <w:p w:rsidR="00ED0B7B" w:rsidRPr="00742C98" w:rsidRDefault="001E795C" w:rsidP="00A65F3D">
            <w:pPr>
              <w:tabs>
                <w:tab w:val="left" w:pos="9214"/>
              </w:tabs>
              <w:spacing w:beforeLines="50"/>
              <w:ind w:leftChars="177" w:left="425"/>
            </w:pPr>
            <w:r w:rsidRPr="00742C98">
              <w:rPr>
                <w:rFonts w:hint="eastAsia"/>
              </w:rPr>
              <w:t>また、</w:t>
            </w:r>
            <w:r w:rsidR="00917B4A" w:rsidRPr="00742C98">
              <w:rPr>
                <w:rFonts w:hint="eastAsia"/>
              </w:rPr>
              <w:t>ものづくり産業の振興、農林水産業の振興、グローバル人材・ものづくり人材の育成など、本県産業の競争力強化につながる施策や「新・元気とやま創造計画」を着実に推進するため、５つの重点戦</w:t>
            </w:r>
            <w:r w:rsidRPr="00742C98">
              <w:rPr>
                <w:rFonts w:hint="eastAsia"/>
              </w:rPr>
              <w:t>略や重要政策「人づくり」に位置づける事業に</w:t>
            </w:r>
            <w:r w:rsidR="0094787C" w:rsidRPr="00742C98">
              <w:rPr>
                <w:rFonts w:hint="eastAsia"/>
              </w:rPr>
              <w:t>も</w:t>
            </w:r>
            <w:r w:rsidRPr="00742C98">
              <w:rPr>
                <w:rFonts w:hint="eastAsia"/>
              </w:rPr>
              <w:t>積極的に取り組んだ。</w:t>
            </w:r>
          </w:p>
          <w:p w:rsidR="00917B4A" w:rsidRPr="00742C98" w:rsidRDefault="001E795C" w:rsidP="00A65F3D">
            <w:pPr>
              <w:tabs>
                <w:tab w:val="left" w:pos="9214"/>
              </w:tabs>
              <w:spacing w:beforeLines="50"/>
              <w:ind w:leftChars="77" w:left="425" w:hangingChars="100" w:hanging="240"/>
            </w:pPr>
            <w:r w:rsidRPr="00742C98">
              <w:rPr>
                <w:rFonts w:hint="eastAsia"/>
              </w:rPr>
              <w:t xml:space="preserve">　一方、</w:t>
            </w:r>
            <w:r w:rsidR="00917B4A" w:rsidRPr="00742C98">
              <w:rPr>
                <w:rFonts w:hint="eastAsia"/>
              </w:rPr>
              <w:t>北陸新幹線整備負担金</w:t>
            </w:r>
            <w:r w:rsidRPr="00742C98">
              <w:rPr>
                <w:rFonts w:hint="eastAsia"/>
              </w:rPr>
              <w:t>が新幹線貸付料の充当により大幅に軽減されたこと</w:t>
            </w:r>
            <w:r w:rsidR="00917B4A" w:rsidRPr="00742C98">
              <w:rPr>
                <w:rFonts w:hint="eastAsia"/>
              </w:rPr>
              <w:t>や中小企業向けの貸付けが減少したことなどにより、歳出全体では５年連続の減少となった。</w:t>
            </w:r>
          </w:p>
          <w:p w:rsidR="00917B4A" w:rsidRPr="00742C98" w:rsidRDefault="00917B4A" w:rsidP="001E795C">
            <w:pPr>
              <w:tabs>
                <w:tab w:val="left" w:pos="9214"/>
              </w:tabs>
            </w:pPr>
          </w:p>
          <w:p w:rsidR="004F5214" w:rsidRPr="00742C98" w:rsidRDefault="00917B4A" w:rsidP="001E795C">
            <w:pPr>
              <w:tabs>
                <w:tab w:val="left" w:pos="9214"/>
              </w:tabs>
              <w:ind w:firstLineChars="100" w:firstLine="240"/>
            </w:pPr>
            <w:r w:rsidRPr="00742C98">
              <w:rPr>
                <w:rFonts w:hint="eastAsia"/>
              </w:rPr>
              <w:t>○実質収支は、６億</w:t>
            </w:r>
            <w:r w:rsidRPr="00742C98">
              <w:rPr>
                <w:rFonts w:ascii="ＭＳ 明朝" w:hAnsi="ＭＳ 明朝" w:hint="eastAsia"/>
              </w:rPr>
              <w:t>60</w:t>
            </w:r>
            <w:r w:rsidRPr="00742C98">
              <w:rPr>
                <w:rFonts w:hint="eastAsia"/>
              </w:rPr>
              <w:t>百万円となり、前年度より</w:t>
            </w:r>
            <w:r w:rsidRPr="00742C98">
              <w:rPr>
                <w:rFonts w:ascii="ＭＳ 明朝" w:hAnsi="ＭＳ 明朝" w:hint="eastAsia"/>
              </w:rPr>
              <w:t>45百万</w:t>
            </w:r>
            <w:r w:rsidRPr="00742C98">
              <w:rPr>
                <w:rFonts w:hint="eastAsia"/>
              </w:rPr>
              <w:t>円増加した。</w:t>
            </w:r>
          </w:p>
          <w:p w:rsidR="00A17747" w:rsidRPr="00917B4A" w:rsidRDefault="00A17747" w:rsidP="00A17747">
            <w:pPr>
              <w:tabs>
                <w:tab w:val="left" w:pos="9214"/>
              </w:tabs>
            </w:pPr>
          </w:p>
        </w:tc>
      </w:tr>
    </w:tbl>
    <w:p w:rsidR="00A17747" w:rsidRDefault="00A17747" w:rsidP="00BE63C7">
      <w:pPr>
        <w:tabs>
          <w:tab w:val="left" w:pos="7560"/>
        </w:tabs>
        <w:autoSpaceDE w:val="0"/>
        <w:autoSpaceDN w:val="0"/>
        <w:adjustRightInd w:val="0"/>
        <w:ind w:right="-28"/>
        <w:rPr>
          <w:rFonts w:ascii="ＭＳ 明朝" w:hAnsi="Times New Roman"/>
          <w:b/>
        </w:rPr>
      </w:pPr>
    </w:p>
    <w:p w:rsidR="00A17747" w:rsidRDefault="00A17747">
      <w:pPr>
        <w:widowControl/>
        <w:jc w:val="left"/>
        <w:rPr>
          <w:rFonts w:ascii="ＭＳ 明朝" w:hAnsi="Times New Roman"/>
          <w:b/>
        </w:rPr>
      </w:pPr>
    </w:p>
    <w:p w:rsidR="00BE63C7" w:rsidRPr="000C1517" w:rsidRDefault="00BE63C7" w:rsidP="00BE63C7">
      <w:pPr>
        <w:tabs>
          <w:tab w:val="left" w:pos="7560"/>
        </w:tabs>
        <w:autoSpaceDE w:val="0"/>
        <w:autoSpaceDN w:val="0"/>
        <w:adjustRightInd w:val="0"/>
        <w:ind w:right="-28"/>
        <w:rPr>
          <w:rFonts w:ascii="ＭＳ 明朝" w:hAnsi="Times New Roman"/>
          <w:b/>
          <w:sz w:val="21"/>
        </w:rPr>
      </w:pPr>
      <w:r w:rsidRPr="000C1517">
        <w:rPr>
          <w:rFonts w:ascii="ＭＳ 明朝" w:hAnsi="Times New Roman" w:hint="eastAsia"/>
          <w:b/>
        </w:rPr>
        <w:t>（２）歳入の状況</w:t>
      </w:r>
    </w:p>
    <w:p w:rsidR="00BE63C7" w:rsidRPr="000C1517" w:rsidRDefault="00F66965" w:rsidP="00BE63C7">
      <w:pPr>
        <w:tabs>
          <w:tab w:val="left" w:pos="7560"/>
        </w:tabs>
        <w:autoSpaceDE w:val="0"/>
        <w:autoSpaceDN w:val="0"/>
        <w:adjustRightInd w:val="0"/>
        <w:rPr>
          <w:rFonts w:ascii="ＭＳ 明朝" w:hAnsi="Times New Roman"/>
          <w:sz w:val="21"/>
        </w:rPr>
      </w:pPr>
      <w:r>
        <w:rPr>
          <w:noProof/>
        </w:rPr>
        <w:drawing>
          <wp:inline distT="0" distB="0" distL="0" distR="0">
            <wp:extent cx="6191250" cy="3333750"/>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91250" cy="3333750"/>
                    </a:xfrm>
                    <a:prstGeom prst="rect">
                      <a:avLst/>
                    </a:prstGeom>
                    <a:noFill/>
                    <a:ln w="9525">
                      <a:noFill/>
                      <a:miter lim="800000"/>
                      <a:headEnd/>
                      <a:tailEnd/>
                    </a:ln>
                  </pic:spPr>
                </pic:pic>
              </a:graphicData>
            </a:graphic>
          </wp:inline>
        </w:drawing>
      </w:r>
    </w:p>
    <w:p w:rsidR="00BE63C7" w:rsidRPr="000C1517" w:rsidRDefault="00BE63C7" w:rsidP="00BE63C7">
      <w:pPr>
        <w:autoSpaceDE w:val="0"/>
        <w:autoSpaceDN w:val="0"/>
        <w:adjustRightInd w:val="0"/>
        <w:spacing w:line="240" w:lineRule="exact"/>
        <w:ind w:left="720" w:hanging="720"/>
        <w:rPr>
          <w:rFonts w:ascii="ＭＳ 明朝" w:hAnsi="Times New Roman"/>
        </w:rPr>
      </w:pPr>
    </w:p>
    <w:p w:rsidR="00BE63C7" w:rsidRPr="000C1517" w:rsidRDefault="00BE63C7" w:rsidP="00322C27">
      <w:pPr>
        <w:autoSpaceDE w:val="0"/>
        <w:autoSpaceDN w:val="0"/>
        <w:adjustRightInd w:val="0"/>
        <w:outlineLvl w:val="0"/>
        <w:rPr>
          <w:rFonts w:ascii="ＭＳ 明朝" w:hAnsi="Times New Roman"/>
          <w:b/>
        </w:rPr>
      </w:pPr>
    </w:p>
    <w:p w:rsidR="00D60336" w:rsidRDefault="00D60336" w:rsidP="00BE63C7">
      <w:pPr>
        <w:autoSpaceDE w:val="0"/>
        <w:autoSpaceDN w:val="0"/>
        <w:adjustRightInd w:val="0"/>
        <w:spacing w:line="240" w:lineRule="exact"/>
        <w:rPr>
          <w:rFonts w:ascii="ＭＳ 明朝" w:hAnsi="Times New Roman"/>
          <w:b/>
        </w:rPr>
      </w:pPr>
    </w:p>
    <w:p w:rsidR="00611123" w:rsidRDefault="005F1C88" w:rsidP="00BE63C7">
      <w:pPr>
        <w:autoSpaceDE w:val="0"/>
        <w:autoSpaceDN w:val="0"/>
        <w:adjustRightInd w:val="0"/>
        <w:spacing w:line="240" w:lineRule="exact"/>
        <w:rPr>
          <w:rFonts w:ascii="ＭＳ 明朝" w:hAnsi="Times New Roman"/>
          <w:b/>
        </w:rPr>
      </w:pPr>
      <w:r>
        <w:rPr>
          <w:rFonts w:ascii="ＭＳ 明朝" w:hAnsi="Times New Roman"/>
          <w:b/>
          <w:noProof/>
        </w:rPr>
        <w:pict>
          <v:shapetype id="_x0000_t202" coordsize="21600,21600" o:spt="202" path="m,l,21600r21600,l21600,xe">
            <v:stroke joinstyle="miter"/>
            <v:path gradientshapeok="t" o:connecttype="rect"/>
          </v:shapetype>
          <v:shape id="_x0000_s1657" type="#_x0000_t202" style="position:absolute;left:0;text-align:left;margin-left:125.35pt;margin-top:2.85pt;width:228.8pt;height:19.9pt;z-index:251656192" stroked="f">
            <v:textbox style="mso-next-textbox:#_x0000_s1657" inset="5.85pt,.7pt,5.85pt,.7pt">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v:textbox>
          </v:shape>
        </w:pict>
      </w:r>
    </w:p>
    <w:p w:rsidR="00611123" w:rsidRDefault="00611123" w:rsidP="00BE63C7">
      <w:pPr>
        <w:autoSpaceDE w:val="0"/>
        <w:autoSpaceDN w:val="0"/>
        <w:adjustRightInd w:val="0"/>
        <w:spacing w:line="240" w:lineRule="exact"/>
        <w:rPr>
          <w:rFonts w:ascii="ＭＳ 明朝" w:hAnsi="Times New Roman"/>
          <w:b/>
        </w:rPr>
      </w:pPr>
    </w:p>
    <w:p w:rsidR="00611123" w:rsidRDefault="00611123" w:rsidP="00BE63C7">
      <w:pPr>
        <w:autoSpaceDE w:val="0"/>
        <w:autoSpaceDN w:val="0"/>
        <w:adjustRightInd w:val="0"/>
        <w:spacing w:line="240" w:lineRule="exact"/>
        <w:rPr>
          <w:rFonts w:ascii="ＭＳ 明朝" w:hAnsi="Times New Roman"/>
          <w:b/>
        </w:rPr>
      </w:pPr>
    </w:p>
    <w:p w:rsidR="00611123" w:rsidRDefault="00611123" w:rsidP="00BE63C7">
      <w:pPr>
        <w:autoSpaceDE w:val="0"/>
        <w:autoSpaceDN w:val="0"/>
        <w:adjustRightInd w:val="0"/>
        <w:spacing w:line="240" w:lineRule="exact"/>
        <w:rPr>
          <w:rFonts w:ascii="ＭＳ 明朝" w:hAnsi="Times New Roman"/>
          <w:b/>
        </w:rPr>
      </w:pPr>
    </w:p>
    <w:p w:rsidR="00707622" w:rsidRPr="001131F9" w:rsidRDefault="00F66965" w:rsidP="00707622">
      <w:pPr>
        <w:autoSpaceDE w:val="0"/>
        <w:autoSpaceDN w:val="0"/>
        <w:adjustRightInd w:val="0"/>
        <w:spacing w:after="120"/>
        <w:ind w:leftChars="-186" w:left="-444" w:rightChars="-445" w:right="-1068" w:hanging="2"/>
        <w:rPr>
          <w:rFonts w:ascii="ＭＳ 明朝" w:hAnsi="Times New Roman"/>
        </w:rPr>
      </w:pPr>
      <w:r>
        <w:rPr>
          <w:rFonts w:hint="eastAsia"/>
          <w:noProof/>
        </w:rPr>
        <w:drawing>
          <wp:inline distT="0" distB="0" distL="0" distR="0">
            <wp:extent cx="3076575" cy="3171825"/>
            <wp:effectExtent l="1905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076575" cy="3171825"/>
                    </a:xfrm>
                    <a:prstGeom prst="rect">
                      <a:avLst/>
                    </a:prstGeom>
                    <a:noFill/>
                    <a:ln w="9525">
                      <a:noFill/>
                      <a:miter lim="800000"/>
                      <a:headEnd/>
                      <a:tailEnd/>
                    </a:ln>
                  </pic:spPr>
                </pic:pic>
              </a:graphicData>
            </a:graphic>
          </wp:inline>
        </w:drawing>
      </w:r>
      <w:r>
        <w:rPr>
          <w:rFonts w:hint="eastAsia"/>
          <w:noProof/>
        </w:rPr>
        <w:drawing>
          <wp:inline distT="0" distB="0" distL="0" distR="0">
            <wp:extent cx="3981450" cy="3409950"/>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981450" cy="3409950"/>
                    </a:xfrm>
                    <a:prstGeom prst="rect">
                      <a:avLst/>
                    </a:prstGeom>
                    <a:noFill/>
                    <a:ln w="9525">
                      <a:noFill/>
                      <a:miter lim="800000"/>
                      <a:headEnd/>
                      <a:tailEnd/>
                    </a:ln>
                  </pic:spPr>
                </pic:pic>
              </a:graphicData>
            </a:graphic>
          </wp:inline>
        </w:drawing>
      </w:r>
    </w:p>
    <w:p w:rsidR="00611123" w:rsidRDefault="00611123" w:rsidP="00BE63C7">
      <w:pPr>
        <w:autoSpaceDE w:val="0"/>
        <w:autoSpaceDN w:val="0"/>
        <w:adjustRightInd w:val="0"/>
        <w:spacing w:line="240" w:lineRule="exact"/>
        <w:rPr>
          <w:rFonts w:ascii="ＭＳ 明朝" w:hAnsi="Times New Roman"/>
          <w:b/>
        </w:rPr>
      </w:pPr>
    </w:p>
    <w:p w:rsidR="00611123" w:rsidRDefault="00611123" w:rsidP="00BE63C7">
      <w:pPr>
        <w:autoSpaceDE w:val="0"/>
        <w:autoSpaceDN w:val="0"/>
        <w:adjustRightInd w:val="0"/>
        <w:spacing w:line="240" w:lineRule="exact"/>
        <w:rPr>
          <w:rFonts w:ascii="ＭＳ 明朝" w:hAnsi="Times New Roman"/>
          <w:b/>
        </w:rPr>
      </w:pPr>
    </w:p>
    <w:p w:rsidR="00611123" w:rsidRDefault="00611123" w:rsidP="00BE63C7">
      <w:pPr>
        <w:autoSpaceDE w:val="0"/>
        <w:autoSpaceDN w:val="0"/>
        <w:adjustRightInd w:val="0"/>
        <w:spacing w:line="240" w:lineRule="exact"/>
        <w:rPr>
          <w:rFonts w:ascii="ＭＳ 明朝" w:hAnsi="Times New Roman"/>
          <w:b/>
        </w:rPr>
      </w:pPr>
    </w:p>
    <w:p w:rsidR="009F7B0B" w:rsidRDefault="009F7B0B" w:rsidP="00BE63C7">
      <w:pPr>
        <w:autoSpaceDE w:val="0"/>
        <w:autoSpaceDN w:val="0"/>
        <w:adjustRightInd w:val="0"/>
        <w:spacing w:line="240" w:lineRule="exact"/>
        <w:rPr>
          <w:rFonts w:ascii="ＭＳ 明朝" w:hAnsi="Times New Roman"/>
          <w:b/>
        </w:rPr>
      </w:pPr>
    </w:p>
    <w:p w:rsidR="009F7B0B" w:rsidRDefault="009F7B0B" w:rsidP="00BE63C7">
      <w:pPr>
        <w:autoSpaceDE w:val="0"/>
        <w:autoSpaceDN w:val="0"/>
        <w:adjustRightInd w:val="0"/>
        <w:spacing w:line="240" w:lineRule="exact"/>
        <w:rPr>
          <w:rFonts w:ascii="ＭＳ 明朝" w:hAnsi="Times New Roman"/>
          <w:b/>
        </w:rPr>
      </w:pPr>
    </w:p>
    <w:p w:rsidR="00611123" w:rsidRDefault="00611123" w:rsidP="00BE63C7">
      <w:pPr>
        <w:autoSpaceDE w:val="0"/>
        <w:autoSpaceDN w:val="0"/>
        <w:adjustRightInd w:val="0"/>
        <w:spacing w:line="240" w:lineRule="exact"/>
        <w:rPr>
          <w:rFonts w:ascii="ＭＳ 明朝" w:hAnsi="Times New Roman"/>
          <w:b/>
        </w:rPr>
      </w:pPr>
    </w:p>
    <w:p w:rsidR="00BE63C7" w:rsidRPr="000C1517" w:rsidRDefault="00BE63C7" w:rsidP="00BE63C7">
      <w:pPr>
        <w:autoSpaceDE w:val="0"/>
        <w:autoSpaceDN w:val="0"/>
        <w:adjustRightInd w:val="0"/>
        <w:spacing w:line="240" w:lineRule="exact"/>
        <w:rPr>
          <w:rFonts w:ascii="ＭＳ 明朝" w:hAnsi="Times New Roman"/>
          <w:b/>
        </w:rPr>
      </w:pPr>
      <w:r w:rsidRPr="000C1517">
        <w:rPr>
          <w:rFonts w:ascii="ＭＳ 明朝" w:hAnsi="Times New Roman" w:hint="eastAsia"/>
          <w:b/>
        </w:rPr>
        <w:t>＜主な款別決算の特徴＞</w:t>
      </w:r>
    </w:p>
    <w:p w:rsidR="0051636D" w:rsidRDefault="0051636D" w:rsidP="0051636D">
      <w:pPr>
        <w:autoSpaceDE w:val="0"/>
        <w:autoSpaceDN w:val="0"/>
        <w:adjustRightInd w:val="0"/>
        <w:rPr>
          <w:rFonts w:ascii="ＭＳ 明朝" w:hAnsi="Times New Roman"/>
          <w:b/>
        </w:rPr>
      </w:pPr>
    </w:p>
    <w:p w:rsidR="006A1FCD" w:rsidRPr="00ED7493" w:rsidRDefault="00F66965" w:rsidP="00ED7493">
      <w:pPr>
        <w:autoSpaceDE w:val="0"/>
        <w:autoSpaceDN w:val="0"/>
        <w:adjustRightInd w:val="0"/>
        <w:ind w:firstLineChars="100" w:firstLine="241"/>
        <w:rPr>
          <w:rFonts w:ascii="ＭＳ 明朝" w:hAnsi="Times New Roman"/>
          <w:b/>
        </w:rPr>
      </w:pPr>
      <w:r>
        <w:rPr>
          <w:rFonts w:ascii="ＭＳ 明朝" w:hAnsi="Times New Roman" w:hint="eastAsia"/>
          <w:b/>
        </w:rPr>
        <w:t>ア</w:t>
      </w:r>
      <w:r w:rsidR="002B2315" w:rsidRPr="00ED7493">
        <w:rPr>
          <w:rFonts w:ascii="ＭＳ 明朝" w:hAnsi="Times New Roman" w:hint="eastAsia"/>
          <w:b/>
        </w:rPr>
        <w:t xml:space="preserve">　</w:t>
      </w:r>
      <w:r w:rsidR="006A1FCD" w:rsidRPr="00ED7493">
        <w:rPr>
          <w:rFonts w:ascii="ＭＳ 明朝" w:hAnsi="Times New Roman" w:hint="eastAsia"/>
          <w:b/>
        </w:rPr>
        <w:t>県　　　税</w:t>
      </w:r>
    </w:p>
    <w:p w:rsidR="006A1FCD" w:rsidRPr="001131F9" w:rsidRDefault="006A1FCD" w:rsidP="00ED7493">
      <w:pPr>
        <w:autoSpaceDE w:val="0"/>
        <w:autoSpaceDN w:val="0"/>
        <w:adjustRightInd w:val="0"/>
        <w:ind w:firstLineChars="300" w:firstLine="720"/>
        <w:rPr>
          <w:rFonts w:ascii="ＭＳ 明朝" w:hAnsi="Times New Roman"/>
        </w:rPr>
      </w:pPr>
      <w:r w:rsidRPr="001131F9">
        <w:rPr>
          <w:rFonts w:ascii="ＭＳ 明朝" w:hAnsi="Times New Roman" w:hint="eastAsia"/>
        </w:rPr>
        <w:t>県税の決算額は、1,233億79百万円で、前年度</w:t>
      </w:r>
      <w:r w:rsidRPr="001131F9">
        <w:rPr>
          <w:rFonts w:ascii="ＭＳ 明朝" w:hAnsi="Times New Roman"/>
          <w:szCs w:val="24"/>
        </w:rPr>
        <w:t>(</w:t>
      </w:r>
      <w:r w:rsidRPr="001131F9">
        <w:rPr>
          <w:rFonts w:ascii="ＭＳ 明朝" w:hAnsi="Times New Roman" w:hint="eastAsia"/>
        </w:rPr>
        <w:t>1,174億46百万円</w:t>
      </w:r>
      <w:r w:rsidRPr="001131F9">
        <w:rPr>
          <w:rFonts w:ascii="ＭＳ 明朝" w:hAnsi="Times New Roman"/>
          <w:szCs w:val="24"/>
        </w:rPr>
        <w:t>)</w:t>
      </w:r>
      <w:r w:rsidRPr="001131F9">
        <w:rPr>
          <w:rFonts w:ascii="ＭＳ 明朝" w:hAnsi="Times New Roman" w:hint="eastAsia"/>
        </w:rPr>
        <w:t>と比べると、</w:t>
      </w:r>
    </w:p>
    <w:p w:rsidR="006A1FCD" w:rsidRPr="001131F9" w:rsidRDefault="006A1FCD" w:rsidP="00ED7493">
      <w:pPr>
        <w:autoSpaceDE w:val="0"/>
        <w:autoSpaceDN w:val="0"/>
        <w:adjustRightInd w:val="0"/>
        <w:ind w:leftChars="200" w:left="480"/>
        <w:rPr>
          <w:rFonts w:ascii="ＭＳ 明朝" w:hAnsi="Times New Roman"/>
        </w:rPr>
      </w:pPr>
      <w:r w:rsidRPr="001131F9">
        <w:rPr>
          <w:rFonts w:ascii="ＭＳ 明朝" w:hAnsi="Times New Roman" w:hint="eastAsia"/>
        </w:rPr>
        <w:t>59億33百万円、5.1％の増加となっています。</w:t>
      </w:r>
      <w:r w:rsidR="008159BD" w:rsidRPr="001131F9">
        <w:rPr>
          <w:rFonts w:ascii="ＭＳ 明朝" w:hAnsi="Times New Roman" w:hint="eastAsia"/>
        </w:rPr>
        <w:t>これは、</w:t>
      </w:r>
      <w:r w:rsidR="008159BD">
        <w:rPr>
          <w:rFonts w:ascii="ＭＳ 明朝" w:hAnsi="Times New Roman" w:hint="eastAsia"/>
        </w:rPr>
        <w:t>経済金融政策の効果等を背景に企業収益が向上したことなどにより</w:t>
      </w:r>
      <w:r w:rsidR="008159BD" w:rsidRPr="001131F9">
        <w:rPr>
          <w:rFonts w:ascii="ＭＳ 明朝" w:hAnsi="Times New Roman" w:hint="eastAsia"/>
        </w:rPr>
        <w:t>法人</w:t>
      </w:r>
      <w:r w:rsidR="008159BD">
        <w:rPr>
          <w:rFonts w:ascii="ＭＳ 明朝" w:hAnsi="Times New Roman" w:hint="eastAsia"/>
        </w:rPr>
        <w:t>二税（法人県民税・法人</w:t>
      </w:r>
      <w:r w:rsidR="008159BD" w:rsidRPr="001131F9">
        <w:rPr>
          <w:rFonts w:ascii="ＭＳ 明朝" w:hAnsi="Times New Roman" w:hint="eastAsia"/>
        </w:rPr>
        <w:t>事業税</w:t>
      </w:r>
      <w:r w:rsidR="008159BD">
        <w:rPr>
          <w:rFonts w:ascii="ＭＳ 明朝" w:hAnsi="Times New Roman" w:hint="eastAsia"/>
        </w:rPr>
        <w:t>）が</w:t>
      </w:r>
      <w:r w:rsidR="008159BD" w:rsidRPr="001131F9">
        <w:rPr>
          <w:rFonts w:ascii="ＭＳ 明朝" w:hAnsi="Times New Roman" w:hint="eastAsia"/>
        </w:rPr>
        <w:t>増加</w:t>
      </w:r>
      <w:r w:rsidR="008159BD">
        <w:rPr>
          <w:rFonts w:ascii="ＭＳ 明朝" w:hAnsi="Times New Roman" w:hint="eastAsia"/>
        </w:rPr>
        <w:t>したことや、税率の引</w:t>
      </w:r>
      <w:r w:rsidR="008159BD" w:rsidRPr="001131F9">
        <w:rPr>
          <w:rFonts w:ascii="ＭＳ 明朝" w:hAnsi="Times New Roman" w:hint="eastAsia"/>
        </w:rPr>
        <w:t>上げ</w:t>
      </w:r>
      <w:r w:rsidR="008159BD">
        <w:rPr>
          <w:rFonts w:ascii="ＭＳ 明朝" w:hAnsi="Times New Roman" w:hint="eastAsia"/>
        </w:rPr>
        <w:t>等により地方消費税が</w:t>
      </w:r>
      <w:r w:rsidR="008159BD" w:rsidRPr="001131F9">
        <w:rPr>
          <w:rFonts w:ascii="ＭＳ 明朝" w:hAnsi="Times New Roman" w:hint="eastAsia"/>
        </w:rPr>
        <w:t>増加したことなどによるものです。</w:t>
      </w:r>
    </w:p>
    <w:p w:rsidR="0051636D" w:rsidRPr="006C6B86" w:rsidRDefault="0051636D" w:rsidP="0051636D">
      <w:pPr>
        <w:autoSpaceDE w:val="0"/>
        <w:autoSpaceDN w:val="0"/>
        <w:adjustRightInd w:val="0"/>
        <w:rPr>
          <w:rFonts w:ascii="ＭＳ 明朝" w:hAnsi="Times New Roman"/>
          <w:b/>
        </w:rPr>
      </w:pPr>
    </w:p>
    <w:p w:rsidR="00F66965" w:rsidRPr="00ED7493" w:rsidRDefault="00F66965" w:rsidP="00F66965">
      <w:pPr>
        <w:autoSpaceDE w:val="0"/>
        <w:autoSpaceDN w:val="0"/>
        <w:adjustRightInd w:val="0"/>
        <w:ind w:firstLineChars="100" w:firstLine="241"/>
        <w:rPr>
          <w:rFonts w:ascii="ＭＳ 明朝" w:hAnsi="Times New Roman"/>
          <w:b/>
        </w:rPr>
      </w:pPr>
      <w:r>
        <w:rPr>
          <w:rFonts w:ascii="ＭＳ 明朝" w:hAnsi="Times New Roman" w:hint="eastAsia"/>
          <w:b/>
        </w:rPr>
        <w:t xml:space="preserve">イ　</w:t>
      </w:r>
      <w:r w:rsidRPr="00ED7493">
        <w:rPr>
          <w:rFonts w:ascii="ＭＳ 明朝" w:hAnsi="Times New Roman" w:hint="eastAsia"/>
          <w:b/>
        </w:rPr>
        <w:t>地方譲与税</w:t>
      </w:r>
    </w:p>
    <w:p w:rsidR="00F66965" w:rsidRPr="001131F9" w:rsidRDefault="00F66965" w:rsidP="00F66965">
      <w:pPr>
        <w:autoSpaceDE w:val="0"/>
        <w:adjustRightInd w:val="0"/>
        <w:ind w:firstLineChars="300" w:firstLine="720"/>
        <w:rPr>
          <w:rFonts w:ascii="ＭＳ 明朝" w:hAnsi="Times New Roman"/>
        </w:rPr>
      </w:pPr>
      <w:r w:rsidRPr="001131F9">
        <w:rPr>
          <w:rFonts w:ascii="ＭＳ 明朝" w:hAnsi="Times New Roman" w:hint="eastAsia"/>
        </w:rPr>
        <w:t>地方譲与税の決算額は、228億29百万円で、前年度</w:t>
      </w:r>
      <w:r>
        <w:rPr>
          <w:rFonts w:ascii="ＭＳ 明朝" w:hAnsi="Times New Roman" w:hint="eastAsia"/>
          <w:szCs w:val="24"/>
        </w:rPr>
        <w:t>(</w:t>
      </w:r>
      <w:r w:rsidRPr="001131F9">
        <w:rPr>
          <w:rFonts w:ascii="ＭＳ 明朝" w:hAnsi="Times New Roman" w:hint="eastAsia"/>
        </w:rPr>
        <w:t>194億80百万円</w:t>
      </w:r>
      <w:r w:rsidRPr="001131F9">
        <w:rPr>
          <w:rFonts w:ascii="ＭＳ 明朝" w:hAnsi="Times New Roman" w:hint="eastAsia"/>
          <w:szCs w:val="24"/>
        </w:rPr>
        <w:t>）</w:t>
      </w:r>
      <w:r w:rsidRPr="001131F9">
        <w:rPr>
          <w:rFonts w:ascii="ＭＳ 明朝" w:hAnsi="Times New Roman" w:hint="eastAsia"/>
        </w:rPr>
        <w:t>と比べると、</w:t>
      </w:r>
    </w:p>
    <w:p w:rsidR="00F66965" w:rsidRPr="001131F9" w:rsidRDefault="00F66965" w:rsidP="00F66965">
      <w:pPr>
        <w:autoSpaceDE w:val="0"/>
        <w:adjustRightInd w:val="0"/>
        <w:ind w:firstLineChars="200" w:firstLine="480"/>
        <w:rPr>
          <w:rFonts w:ascii="ＭＳ 明朝" w:hAnsi="Times New Roman"/>
        </w:rPr>
      </w:pPr>
      <w:r w:rsidRPr="001131F9">
        <w:rPr>
          <w:rFonts w:ascii="ＭＳ 明朝" w:hAnsi="Times New Roman" w:hint="eastAsia"/>
        </w:rPr>
        <w:t>33億49百万円、17.2％の増加となっています。これは、地方法人特別譲与税の増加</w:t>
      </w:r>
    </w:p>
    <w:p w:rsidR="00F66965" w:rsidRPr="001131F9" w:rsidRDefault="00F66965" w:rsidP="00F66965">
      <w:pPr>
        <w:autoSpaceDE w:val="0"/>
        <w:adjustRightInd w:val="0"/>
        <w:ind w:firstLineChars="200" w:firstLine="480"/>
        <w:rPr>
          <w:rFonts w:ascii="ＭＳ 明朝" w:hAnsi="Times New Roman"/>
        </w:rPr>
      </w:pPr>
      <w:r w:rsidRPr="001131F9">
        <w:rPr>
          <w:rFonts w:ascii="ＭＳ 明朝" w:hAnsi="Times New Roman" w:hint="eastAsia"/>
        </w:rPr>
        <w:t>（35億2</w:t>
      </w:r>
      <w:r w:rsidR="00B84A01">
        <w:rPr>
          <w:rFonts w:ascii="ＭＳ 明朝" w:hAnsi="Times New Roman" w:hint="eastAsia"/>
        </w:rPr>
        <w:t>3</w:t>
      </w:r>
      <w:r w:rsidRPr="001131F9">
        <w:rPr>
          <w:rFonts w:ascii="ＭＳ 明朝" w:hAnsi="Times New Roman" w:hint="eastAsia"/>
        </w:rPr>
        <w:t>百万円）などによるものです。</w:t>
      </w:r>
    </w:p>
    <w:p w:rsidR="002B2315" w:rsidRDefault="002B2315" w:rsidP="006A1FCD">
      <w:pPr>
        <w:autoSpaceDE w:val="0"/>
        <w:adjustRightInd w:val="0"/>
        <w:rPr>
          <w:rFonts w:ascii="ＭＳ 明朝" w:hAnsi="Times New Roman"/>
        </w:rPr>
      </w:pPr>
    </w:p>
    <w:p w:rsidR="00914BE5" w:rsidRPr="00914BE5" w:rsidRDefault="00914BE5" w:rsidP="00914BE5">
      <w:pPr>
        <w:autoSpaceDE w:val="0"/>
        <w:autoSpaceDN w:val="0"/>
        <w:adjustRightInd w:val="0"/>
        <w:ind w:firstLineChars="100" w:firstLine="241"/>
        <w:rPr>
          <w:rFonts w:ascii="ＭＳ 明朝" w:hAnsi="Times New Roman"/>
          <w:b/>
        </w:rPr>
      </w:pPr>
      <w:r w:rsidRPr="00914BE5">
        <w:rPr>
          <w:rFonts w:ascii="ＭＳ 明朝" w:hAnsi="Times New Roman" w:hint="eastAsia"/>
          <w:b/>
        </w:rPr>
        <w:t>ウ　地方交付税</w:t>
      </w:r>
    </w:p>
    <w:p w:rsidR="00914BE5" w:rsidRPr="001131F9" w:rsidRDefault="00914BE5" w:rsidP="00914BE5">
      <w:pPr>
        <w:autoSpaceDE w:val="0"/>
        <w:autoSpaceDN w:val="0"/>
        <w:adjustRightInd w:val="0"/>
        <w:ind w:leftChars="100" w:left="240" w:firstLineChars="200" w:firstLine="480"/>
        <w:rPr>
          <w:rFonts w:ascii="ＭＳ 明朝" w:hAnsi="Times New Roman"/>
        </w:rPr>
      </w:pPr>
      <w:r w:rsidRPr="001131F9">
        <w:rPr>
          <w:rFonts w:ascii="ＭＳ 明朝" w:hAnsi="Times New Roman" w:hint="eastAsia"/>
        </w:rPr>
        <w:t>地方交付税の決算額は、1,315億88百万円で、前年度</w:t>
      </w:r>
      <w:r w:rsidRPr="001131F9">
        <w:rPr>
          <w:rFonts w:ascii="ＭＳ 明朝" w:hAnsi="Times New Roman" w:hint="eastAsia"/>
          <w:szCs w:val="24"/>
        </w:rPr>
        <w:t>（</w:t>
      </w:r>
      <w:r w:rsidRPr="001131F9">
        <w:rPr>
          <w:rFonts w:ascii="ＭＳ 明朝" w:hAnsi="Times New Roman" w:hint="eastAsia"/>
        </w:rPr>
        <w:t>1,313億72百万円</w:t>
      </w:r>
      <w:r w:rsidRPr="001131F9">
        <w:rPr>
          <w:rFonts w:ascii="ＭＳ 明朝" w:hAnsi="Times New Roman" w:hint="eastAsia"/>
          <w:szCs w:val="24"/>
        </w:rPr>
        <w:t>）</w:t>
      </w:r>
      <w:r w:rsidRPr="001131F9">
        <w:rPr>
          <w:rFonts w:ascii="ＭＳ 明朝" w:hAnsi="Times New Roman" w:hint="eastAsia"/>
        </w:rPr>
        <w:t>と比べると、</w:t>
      </w:r>
    </w:p>
    <w:p w:rsidR="00914BE5" w:rsidRPr="001131F9" w:rsidRDefault="00914BE5" w:rsidP="00914BE5">
      <w:pPr>
        <w:autoSpaceDE w:val="0"/>
        <w:autoSpaceDN w:val="0"/>
        <w:adjustRightInd w:val="0"/>
        <w:ind w:firstLineChars="300" w:firstLine="720"/>
        <w:rPr>
          <w:rFonts w:ascii="ＭＳ 明朝" w:hAnsi="Times New Roman"/>
          <w:szCs w:val="24"/>
        </w:rPr>
      </w:pPr>
      <w:r w:rsidRPr="001131F9">
        <w:rPr>
          <w:rFonts w:ascii="ＭＳ 明朝" w:hAnsi="Times New Roman" w:hint="eastAsia"/>
        </w:rPr>
        <w:t>2億16百万円、0.2％の増加となっています。</w:t>
      </w:r>
    </w:p>
    <w:p w:rsidR="00914BE5" w:rsidRPr="00914BE5" w:rsidRDefault="00914BE5" w:rsidP="006A1FCD">
      <w:pPr>
        <w:autoSpaceDE w:val="0"/>
        <w:adjustRightInd w:val="0"/>
        <w:rPr>
          <w:rFonts w:ascii="ＭＳ 明朝" w:hAnsi="Times New Roman"/>
        </w:rPr>
      </w:pPr>
    </w:p>
    <w:p w:rsidR="006A1FCD" w:rsidRPr="00ED7493" w:rsidRDefault="00914BE5" w:rsidP="00ED7493">
      <w:pPr>
        <w:autoSpaceDE w:val="0"/>
        <w:autoSpaceDN w:val="0"/>
        <w:adjustRightInd w:val="0"/>
        <w:ind w:firstLineChars="100" w:firstLine="241"/>
        <w:rPr>
          <w:rFonts w:ascii="ＭＳ 明朝" w:hAnsi="Times New Roman"/>
          <w:b/>
        </w:rPr>
      </w:pPr>
      <w:r>
        <w:rPr>
          <w:rFonts w:ascii="ＭＳ 明朝" w:hAnsi="Times New Roman" w:hint="eastAsia"/>
          <w:b/>
        </w:rPr>
        <w:t>エ</w:t>
      </w:r>
      <w:r w:rsidR="00ED7493">
        <w:rPr>
          <w:rFonts w:ascii="ＭＳ 明朝" w:hAnsi="Times New Roman" w:hint="eastAsia"/>
          <w:b/>
        </w:rPr>
        <w:t xml:space="preserve">　</w:t>
      </w:r>
      <w:r w:rsidR="006A1FCD" w:rsidRPr="00ED7493">
        <w:rPr>
          <w:rFonts w:ascii="ＭＳ 明朝" w:hAnsi="Times New Roman" w:hint="eastAsia"/>
          <w:b/>
        </w:rPr>
        <w:t>国庫支出金</w:t>
      </w:r>
    </w:p>
    <w:p w:rsidR="006A1FCD" w:rsidRPr="001131F9" w:rsidRDefault="006A1FCD" w:rsidP="00ED7493">
      <w:pPr>
        <w:autoSpaceDE w:val="0"/>
        <w:autoSpaceDN w:val="0"/>
        <w:adjustRightInd w:val="0"/>
        <w:ind w:firstLineChars="300" w:firstLine="720"/>
        <w:rPr>
          <w:rFonts w:ascii="ＭＳ 明朝" w:hAnsi="Times New Roman"/>
        </w:rPr>
      </w:pPr>
      <w:r w:rsidRPr="001131F9">
        <w:rPr>
          <w:rFonts w:ascii="ＭＳ 明朝" w:hAnsi="Times New Roman" w:hint="eastAsia"/>
        </w:rPr>
        <w:t>国庫支出金の決算額は、478億31百万円で、前年度</w:t>
      </w:r>
      <w:r w:rsidRPr="001131F9">
        <w:rPr>
          <w:rFonts w:ascii="ＭＳ 明朝" w:hAnsi="Times New Roman" w:hint="eastAsia"/>
          <w:szCs w:val="24"/>
        </w:rPr>
        <w:t>（</w:t>
      </w:r>
      <w:r w:rsidRPr="001131F9">
        <w:rPr>
          <w:rFonts w:ascii="ＭＳ 明朝" w:hAnsi="Times New Roman" w:hint="eastAsia"/>
        </w:rPr>
        <w:t>751億40百万円</w:t>
      </w:r>
      <w:r w:rsidRPr="001131F9">
        <w:rPr>
          <w:rFonts w:ascii="ＭＳ 明朝" w:hAnsi="Times New Roman" w:hint="eastAsia"/>
          <w:szCs w:val="24"/>
        </w:rPr>
        <w:t>）</w:t>
      </w:r>
      <w:r w:rsidRPr="001131F9">
        <w:rPr>
          <w:rFonts w:ascii="ＭＳ 明朝" w:hAnsi="Times New Roman" w:hint="eastAsia"/>
        </w:rPr>
        <w:t>と比べると、</w:t>
      </w:r>
    </w:p>
    <w:p w:rsidR="006A1FCD" w:rsidRPr="001131F9" w:rsidRDefault="006A1FCD" w:rsidP="00ED7493">
      <w:pPr>
        <w:autoSpaceDE w:val="0"/>
        <w:autoSpaceDN w:val="0"/>
        <w:adjustRightInd w:val="0"/>
        <w:ind w:leftChars="200" w:left="480"/>
        <w:rPr>
          <w:rFonts w:ascii="ＭＳ 明朝" w:hAnsi="Times New Roman"/>
          <w:szCs w:val="24"/>
        </w:rPr>
      </w:pPr>
      <w:r w:rsidRPr="001131F9">
        <w:rPr>
          <w:rFonts w:ascii="ＭＳ 明朝" w:hAnsi="Times New Roman" w:hint="eastAsia"/>
        </w:rPr>
        <w:t>273億 8百万円、36.3％の減少となっています。これは、</w:t>
      </w:r>
      <w:r w:rsidR="003537A7" w:rsidRPr="00D6215F">
        <w:rPr>
          <w:rFonts w:ascii="ＭＳ 明朝" w:hAnsi="Times New Roman" w:hint="eastAsia"/>
        </w:rPr>
        <w:t>公共</w:t>
      </w:r>
      <w:r w:rsidRPr="00D6215F">
        <w:rPr>
          <w:rFonts w:ascii="ＭＳ 明朝" w:hAnsi="Times New Roman" w:hint="eastAsia"/>
        </w:rPr>
        <w:t>事業に係る国庫支出金が減少</w:t>
      </w:r>
      <w:r w:rsidRPr="001131F9">
        <w:rPr>
          <w:rFonts w:ascii="ＭＳ 明朝" w:hAnsi="Times New Roman" w:hint="eastAsia"/>
        </w:rPr>
        <w:t>したこと</w:t>
      </w:r>
      <w:r w:rsidR="0094787C">
        <w:rPr>
          <w:rFonts w:ascii="ＭＳ 明朝" w:hAnsi="Times New Roman" w:hint="eastAsia"/>
        </w:rPr>
        <w:t>や</w:t>
      </w:r>
      <w:r w:rsidR="00D6215F" w:rsidRPr="001131F9">
        <w:rPr>
          <w:rFonts w:ascii="ＭＳ 明朝" w:hAnsi="Times New Roman" w:hint="eastAsia"/>
        </w:rPr>
        <w:t>平成25年度に</w:t>
      </w:r>
      <w:r w:rsidR="00D6215F">
        <w:rPr>
          <w:rFonts w:ascii="ＭＳ 明朝" w:hAnsi="Times New Roman" w:hint="eastAsia"/>
        </w:rPr>
        <w:t>は「</w:t>
      </w:r>
      <w:r w:rsidR="00D6215F" w:rsidRPr="001131F9">
        <w:rPr>
          <w:rFonts w:ascii="ＭＳ 明朝" w:hAnsi="Times New Roman" w:hint="eastAsia"/>
        </w:rPr>
        <w:t>地域の元気臨時交付金</w:t>
      </w:r>
      <w:r w:rsidR="00D6215F">
        <w:rPr>
          <w:rFonts w:ascii="ＭＳ 明朝" w:hAnsi="Times New Roman" w:hint="eastAsia"/>
        </w:rPr>
        <w:t>」</w:t>
      </w:r>
      <w:r w:rsidR="00D6215F" w:rsidRPr="001131F9">
        <w:rPr>
          <w:rFonts w:ascii="ＭＳ 明朝" w:hAnsi="ＭＳ 明朝" w:hint="eastAsia"/>
          <w:szCs w:val="24"/>
        </w:rPr>
        <w:t>（155億73百万円）</w:t>
      </w:r>
      <w:r w:rsidR="00D6215F">
        <w:rPr>
          <w:rFonts w:ascii="ＭＳ 明朝" w:hAnsi="ＭＳ 明朝" w:hint="eastAsia"/>
          <w:szCs w:val="24"/>
        </w:rPr>
        <w:t>を受け入れていること</w:t>
      </w:r>
      <w:r w:rsidRPr="001131F9">
        <w:rPr>
          <w:rFonts w:ascii="ＭＳ 明朝" w:hAnsi="Times New Roman" w:hint="eastAsia"/>
        </w:rPr>
        <w:t>などによるものです。</w:t>
      </w:r>
    </w:p>
    <w:p w:rsidR="002B2315" w:rsidRPr="001131F9" w:rsidRDefault="002B2315" w:rsidP="006A1FCD">
      <w:pPr>
        <w:autoSpaceDE w:val="0"/>
        <w:autoSpaceDN w:val="0"/>
        <w:adjustRightInd w:val="0"/>
        <w:ind w:leftChars="300" w:left="720"/>
        <w:rPr>
          <w:rFonts w:ascii="ＭＳ 明朝" w:hAnsi="Times New Roman"/>
        </w:rPr>
      </w:pPr>
    </w:p>
    <w:p w:rsidR="006A1FCD" w:rsidRPr="00ED7493" w:rsidRDefault="00914BE5" w:rsidP="00407FCF">
      <w:pPr>
        <w:autoSpaceDE w:val="0"/>
        <w:autoSpaceDN w:val="0"/>
        <w:adjustRightInd w:val="0"/>
        <w:ind w:firstLineChars="100" w:firstLine="241"/>
        <w:rPr>
          <w:rFonts w:ascii="ＭＳ 明朝" w:hAnsi="Times New Roman"/>
          <w:b/>
        </w:rPr>
      </w:pPr>
      <w:r>
        <w:rPr>
          <w:rFonts w:ascii="ＭＳ 明朝" w:hAnsi="Times New Roman" w:hint="eastAsia"/>
          <w:b/>
        </w:rPr>
        <w:t>オ</w:t>
      </w:r>
      <w:r w:rsidR="00ED7493">
        <w:rPr>
          <w:rFonts w:ascii="ＭＳ 明朝" w:hAnsi="Times New Roman" w:hint="eastAsia"/>
          <w:b/>
        </w:rPr>
        <w:t xml:space="preserve">　</w:t>
      </w:r>
      <w:r w:rsidR="006A1FCD" w:rsidRPr="00ED7493">
        <w:rPr>
          <w:rFonts w:ascii="ＭＳ 明朝" w:hAnsi="Times New Roman" w:hint="eastAsia"/>
          <w:b/>
        </w:rPr>
        <w:t>県　　　債</w:t>
      </w:r>
    </w:p>
    <w:p w:rsidR="006A1FCD" w:rsidRPr="001131F9" w:rsidRDefault="006A1FCD" w:rsidP="00ED7493">
      <w:pPr>
        <w:autoSpaceDE w:val="0"/>
        <w:autoSpaceDN w:val="0"/>
        <w:adjustRightInd w:val="0"/>
        <w:ind w:firstLineChars="300" w:firstLine="720"/>
        <w:rPr>
          <w:rFonts w:ascii="ＭＳ 明朝" w:hAnsi="Times New Roman"/>
        </w:rPr>
      </w:pPr>
      <w:r w:rsidRPr="001131F9">
        <w:rPr>
          <w:rFonts w:ascii="ＭＳ 明朝" w:hAnsi="Times New Roman" w:hint="eastAsia"/>
        </w:rPr>
        <w:t>県債の決算額は、883億57百万円で、前年度</w:t>
      </w:r>
      <w:r w:rsidRPr="001131F9">
        <w:rPr>
          <w:rFonts w:ascii="ＭＳ 明朝" w:hAnsi="Times New Roman" w:hint="eastAsia"/>
          <w:szCs w:val="24"/>
        </w:rPr>
        <w:t>（</w:t>
      </w:r>
      <w:r w:rsidRPr="001131F9">
        <w:rPr>
          <w:rFonts w:ascii="ＭＳ 明朝" w:hAnsi="Times New Roman" w:hint="eastAsia"/>
        </w:rPr>
        <w:t>885億 9百万円</w:t>
      </w:r>
      <w:r w:rsidRPr="001131F9">
        <w:rPr>
          <w:rFonts w:ascii="ＭＳ 明朝" w:hAnsi="Times New Roman" w:hint="eastAsia"/>
          <w:szCs w:val="24"/>
        </w:rPr>
        <w:t>）</w:t>
      </w:r>
      <w:r w:rsidRPr="001131F9">
        <w:rPr>
          <w:rFonts w:ascii="ＭＳ 明朝" w:hAnsi="Times New Roman" w:hint="eastAsia"/>
        </w:rPr>
        <w:t>と比べると、</w:t>
      </w:r>
    </w:p>
    <w:p w:rsidR="006A1FCD" w:rsidRPr="001131F9" w:rsidRDefault="006A1FCD" w:rsidP="00ED7493">
      <w:pPr>
        <w:autoSpaceDE w:val="0"/>
        <w:autoSpaceDN w:val="0"/>
        <w:adjustRightInd w:val="0"/>
        <w:ind w:leftChars="200" w:left="480"/>
        <w:rPr>
          <w:rFonts w:ascii="ＭＳ 明朝" w:hAnsi="Times New Roman"/>
          <w:szCs w:val="24"/>
        </w:rPr>
      </w:pPr>
      <w:r w:rsidRPr="001131F9">
        <w:rPr>
          <w:rFonts w:ascii="ＭＳ 明朝" w:hAnsi="Times New Roman" w:hint="eastAsia"/>
        </w:rPr>
        <w:t>1億51百万円、0.2％の減少となっています。これは、あいの風とやま鉄道資産の取得に係る県債が増加した一方で、臨時財政対策債や北陸新幹線整備に係る県債が減少したことなどによるものです。</w:t>
      </w:r>
    </w:p>
    <w:p w:rsidR="00ED7493" w:rsidRDefault="00ED7493" w:rsidP="00101E8F">
      <w:pPr>
        <w:autoSpaceDE w:val="0"/>
        <w:autoSpaceDN w:val="0"/>
        <w:adjustRightInd w:val="0"/>
        <w:rPr>
          <w:rFonts w:ascii="ＭＳ 明朝" w:hAnsi="Times New Roman"/>
        </w:rPr>
      </w:pPr>
    </w:p>
    <w:p w:rsidR="00F66965" w:rsidRPr="006C6B86" w:rsidRDefault="00E17676" w:rsidP="00F66965">
      <w:pPr>
        <w:autoSpaceDE w:val="0"/>
        <w:autoSpaceDN w:val="0"/>
        <w:adjustRightInd w:val="0"/>
        <w:ind w:firstLineChars="100" w:firstLine="241"/>
        <w:rPr>
          <w:rFonts w:ascii="ＭＳ 明朝" w:hAnsi="Times New Roman"/>
          <w:b/>
        </w:rPr>
      </w:pPr>
      <w:r>
        <w:rPr>
          <w:rFonts w:ascii="ＭＳ 明朝" w:hAnsi="Times New Roman" w:hint="eastAsia"/>
          <w:b/>
        </w:rPr>
        <w:t>カ</w:t>
      </w:r>
      <w:r w:rsidR="00F66965">
        <w:rPr>
          <w:rFonts w:ascii="ＭＳ 明朝" w:hAnsi="Times New Roman" w:hint="eastAsia"/>
          <w:b/>
        </w:rPr>
        <w:t xml:space="preserve">　</w:t>
      </w:r>
      <w:r w:rsidR="00F66965" w:rsidRPr="006C6B86">
        <w:rPr>
          <w:rFonts w:ascii="ＭＳ 明朝" w:hAnsi="Times New Roman" w:hint="eastAsia"/>
          <w:b/>
        </w:rPr>
        <w:t>そ  の  他（自主財源）</w:t>
      </w:r>
    </w:p>
    <w:p w:rsidR="00DE1BF2" w:rsidRDefault="00DE1BF2" w:rsidP="00DE1BF2">
      <w:pPr>
        <w:autoSpaceDE w:val="0"/>
        <w:autoSpaceDN w:val="0"/>
        <w:adjustRightInd w:val="0"/>
        <w:ind w:leftChars="200" w:left="480" w:firstLineChars="100" w:firstLine="240"/>
        <w:rPr>
          <w:rFonts w:ascii="ＭＳ 明朝" w:hAnsi="Times New Roman"/>
        </w:rPr>
      </w:pPr>
      <w:r>
        <w:rPr>
          <w:rFonts w:ascii="ＭＳ 明朝" w:hAnsi="Times New Roman" w:hint="eastAsia"/>
        </w:rPr>
        <w:t>うち、</w:t>
      </w:r>
      <w:r w:rsidRPr="001131F9">
        <w:rPr>
          <w:rFonts w:ascii="ＭＳ 明朝" w:hAnsi="Times New Roman" w:hint="eastAsia"/>
        </w:rPr>
        <w:t>諸収入は、652億92百万円で、前年度</w:t>
      </w:r>
      <w:r w:rsidRPr="001131F9">
        <w:rPr>
          <w:rFonts w:ascii="ＭＳ 明朝" w:hAnsi="Times New Roman" w:hint="eastAsia"/>
          <w:szCs w:val="24"/>
        </w:rPr>
        <w:t>（</w:t>
      </w:r>
      <w:r w:rsidRPr="001131F9">
        <w:rPr>
          <w:rFonts w:ascii="ＭＳ 明朝" w:hAnsi="Times New Roman" w:hint="eastAsia"/>
        </w:rPr>
        <w:t>696億27百万円</w:t>
      </w:r>
      <w:r w:rsidRPr="001131F9">
        <w:rPr>
          <w:rFonts w:ascii="ＭＳ 明朝" w:hAnsi="Times New Roman" w:hint="eastAsia"/>
          <w:szCs w:val="24"/>
        </w:rPr>
        <w:t>）</w:t>
      </w:r>
      <w:r w:rsidRPr="001131F9">
        <w:rPr>
          <w:rFonts w:ascii="ＭＳ 明朝" w:hAnsi="Times New Roman" w:hint="eastAsia"/>
        </w:rPr>
        <w:t>と比べると、</w:t>
      </w:r>
    </w:p>
    <w:p w:rsidR="00DE1BF2" w:rsidRPr="001131F9" w:rsidRDefault="00DE1BF2" w:rsidP="00DE1BF2">
      <w:pPr>
        <w:autoSpaceDE w:val="0"/>
        <w:autoSpaceDN w:val="0"/>
        <w:adjustRightInd w:val="0"/>
        <w:ind w:leftChars="200" w:left="480" w:firstLineChars="100" w:firstLine="240"/>
        <w:rPr>
          <w:rFonts w:ascii="ＭＳ 明朝" w:hAnsi="Times New Roman"/>
        </w:rPr>
      </w:pPr>
      <w:r w:rsidRPr="001131F9">
        <w:rPr>
          <w:rFonts w:ascii="ＭＳ 明朝" w:hAnsi="Times New Roman" w:hint="eastAsia"/>
        </w:rPr>
        <w:t>43億36百万円、6.2％の減少となっています。</w:t>
      </w:r>
      <w:r>
        <w:rPr>
          <w:rFonts w:ascii="ＭＳ 明朝" w:hAnsi="Times New Roman" w:hint="eastAsia"/>
        </w:rPr>
        <w:t>これは、</w:t>
      </w:r>
      <w:r w:rsidRPr="001131F9">
        <w:rPr>
          <w:rFonts w:ascii="ＭＳ 明朝" w:hAnsi="Times New Roman" w:hint="eastAsia"/>
        </w:rPr>
        <w:t>中小企業制度融資資金の貸付金元利収入</w:t>
      </w:r>
      <w:r>
        <w:rPr>
          <w:rFonts w:ascii="ＭＳ 明朝" w:hAnsi="Times New Roman" w:hint="eastAsia"/>
        </w:rPr>
        <w:t>が</w:t>
      </w:r>
      <w:r w:rsidRPr="001131F9">
        <w:rPr>
          <w:rFonts w:ascii="ＭＳ 明朝" w:hAnsi="Times New Roman" w:hint="eastAsia"/>
        </w:rPr>
        <w:t>減少</w:t>
      </w:r>
      <w:r>
        <w:rPr>
          <w:rFonts w:ascii="ＭＳ 明朝" w:hAnsi="Times New Roman" w:hint="eastAsia"/>
        </w:rPr>
        <w:t>したこと</w:t>
      </w:r>
      <w:r w:rsidRPr="001131F9">
        <w:rPr>
          <w:rFonts w:ascii="ＭＳ 明朝" w:hAnsi="Times New Roman" w:hint="eastAsia"/>
        </w:rPr>
        <w:t>などによ</w:t>
      </w:r>
      <w:r>
        <w:rPr>
          <w:rFonts w:ascii="ＭＳ 明朝" w:hAnsi="Times New Roman" w:hint="eastAsia"/>
        </w:rPr>
        <w:t>るものです。</w:t>
      </w:r>
    </w:p>
    <w:p w:rsidR="00F66965" w:rsidRPr="001131F9" w:rsidRDefault="00DE1BF2" w:rsidP="00F66965">
      <w:pPr>
        <w:autoSpaceDE w:val="0"/>
        <w:autoSpaceDN w:val="0"/>
        <w:adjustRightInd w:val="0"/>
        <w:ind w:firstLineChars="300" w:firstLine="720"/>
        <w:rPr>
          <w:rFonts w:ascii="ＭＳ 明朝" w:hAnsi="Times New Roman"/>
        </w:rPr>
      </w:pPr>
      <w:r>
        <w:rPr>
          <w:rFonts w:ascii="ＭＳ 明朝" w:hAnsi="Times New Roman" w:hint="eastAsia"/>
        </w:rPr>
        <w:t>また、</w:t>
      </w:r>
      <w:r w:rsidR="00F66965" w:rsidRPr="001131F9">
        <w:rPr>
          <w:rFonts w:ascii="ＭＳ 明朝" w:hAnsi="Times New Roman" w:hint="eastAsia"/>
        </w:rPr>
        <w:t>繰入金は、210億17百万円で、前年度</w:t>
      </w:r>
      <w:r w:rsidR="00F66965" w:rsidRPr="001131F9">
        <w:rPr>
          <w:rFonts w:ascii="ＭＳ 明朝" w:hAnsi="Times New Roman" w:hint="eastAsia"/>
          <w:szCs w:val="24"/>
        </w:rPr>
        <w:t>（</w:t>
      </w:r>
      <w:r w:rsidR="00F66965" w:rsidRPr="001131F9">
        <w:rPr>
          <w:rFonts w:ascii="ＭＳ 明朝" w:hAnsi="Times New Roman" w:hint="eastAsia"/>
        </w:rPr>
        <w:t>99億 6百万円</w:t>
      </w:r>
      <w:r w:rsidR="00F66965" w:rsidRPr="001131F9">
        <w:rPr>
          <w:rFonts w:ascii="ＭＳ 明朝" w:hAnsi="Times New Roman" w:hint="eastAsia"/>
          <w:szCs w:val="24"/>
        </w:rPr>
        <w:t>）</w:t>
      </w:r>
      <w:r w:rsidR="00F66965" w:rsidRPr="001131F9">
        <w:rPr>
          <w:rFonts w:ascii="ＭＳ 明朝" w:hAnsi="Times New Roman" w:hint="eastAsia"/>
        </w:rPr>
        <w:t>と比べると、</w:t>
      </w:r>
    </w:p>
    <w:p w:rsidR="00F66965" w:rsidRPr="001131F9" w:rsidRDefault="00F66965" w:rsidP="00F66965">
      <w:pPr>
        <w:autoSpaceDE w:val="0"/>
        <w:autoSpaceDN w:val="0"/>
        <w:adjustRightInd w:val="0"/>
        <w:ind w:leftChars="200" w:left="480"/>
        <w:rPr>
          <w:rFonts w:ascii="ＭＳ 明朝" w:hAnsi="Times New Roman"/>
        </w:rPr>
      </w:pPr>
      <w:r w:rsidRPr="001131F9">
        <w:rPr>
          <w:rFonts w:ascii="ＭＳ 明朝" w:hAnsi="Times New Roman" w:hint="eastAsia"/>
        </w:rPr>
        <w:t>111億11百万円、112.2％の増加となっています。これは、</w:t>
      </w:r>
      <w:r w:rsidR="002166BF">
        <w:rPr>
          <w:rFonts w:ascii="ＭＳ 明朝" w:hAnsi="Times New Roman" w:hint="eastAsia"/>
        </w:rPr>
        <w:t>「地域の元気臨時交付金」に係る</w:t>
      </w:r>
      <w:r w:rsidRPr="001131F9">
        <w:rPr>
          <w:rFonts w:ascii="ＭＳ 明朝" w:hAnsi="Times New Roman" w:hint="eastAsia"/>
        </w:rPr>
        <w:t>地域振興基金や地域医療再生基金からの繰入金が増加したことなどによるものです。</w:t>
      </w:r>
    </w:p>
    <w:p w:rsidR="004249B1" w:rsidRPr="006C6B86" w:rsidRDefault="004249B1" w:rsidP="004249B1">
      <w:pPr>
        <w:autoSpaceDE w:val="0"/>
        <w:autoSpaceDN w:val="0"/>
        <w:adjustRightInd w:val="0"/>
        <w:rPr>
          <w:rFonts w:ascii="ＭＳ 明朝" w:hAnsi="Times New Roman"/>
        </w:rPr>
      </w:pPr>
    </w:p>
    <w:p w:rsidR="00BE63C7" w:rsidRPr="006C6B86" w:rsidRDefault="00A46863" w:rsidP="00914BE5">
      <w:pPr>
        <w:autoSpaceDE w:val="0"/>
        <w:autoSpaceDN w:val="0"/>
        <w:adjustRightInd w:val="0"/>
        <w:spacing w:after="120"/>
        <w:ind w:firstLineChars="100" w:firstLine="240"/>
        <w:rPr>
          <w:rFonts w:ascii="ＭＳ 明朝" w:hAnsi="Times New Roman"/>
        </w:rPr>
      </w:pPr>
      <w:r w:rsidRPr="006C6B86">
        <w:rPr>
          <w:rFonts w:ascii="ＭＳ 明朝" w:hAnsi="Times New Roman" w:hint="eastAsia"/>
        </w:rPr>
        <w:t>その結果、自主財源の割合は前年度(4</w:t>
      </w:r>
      <w:r w:rsidR="00C4471E">
        <w:rPr>
          <w:rFonts w:ascii="ＭＳ 明朝" w:hAnsi="Times New Roman" w:hint="eastAsia"/>
        </w:rPr>
        <w:t>4</w:t>
      </w:r>
      <w:r w:rsidRPr="006C6B86">
        <w:rPr>
          <w:rFonts w:ascii="ＭＳ 明朝" w:hAnsi="Times New Roman" w:hint="eastAsia"/>
        </w:rPr>
        <w:t>.</w:t>
      </w:r>
      <w:r w:rsidR="00C4471E">
        <w:rPr>
          <w:rFonts w:ascii="ＭＳ 明朝" w:hAnsi="Times New Roman" w:hint="eastAsia"/>
        </w:rPr>
        <w:t>0</w:t>
      </w:r>
      <w:r w:rsidRPr="006C6B86">
        <w:rPr>
          <w:rFonts w:ascii="ＭＳ 明朝" w:hAnsi="Times New Roman" w:hint="eastAsia"/>
        </w:rPr>
        <w:t>％)と比べると</w:t>
      </w:r>
      <w:r w:rsidR="00C4471E">
        <w:rPr>
          <w:rFonts w:ascii="ＭＳ 明朝" w:hAnsi="Times New Roman" w:hint="eastAsia"/>
        </w:rPr>
        <w:t>4</w:t>
      </w:r>
      <w:r w:rsidRPr="006C6B86">
        <w:rPr>
          <w:rFonts w:ascii="ＭＳ 明朝" w:hAnsi="Times New Roman" w:hint="eastAsia"/>
        </w:rPr>
        <w:t>.</w:t>
      </w:r>
      <w:r w:rsidR="00C4471E">
        <w:rPr>
          <w:rFonts w:ascii="ＭＳ 明朝" w:hAnsi="Times New Roman" w:hint="eastAsia"/>
        </w:rPr>
        <w:t>1</w:t>
      </w:r>
      <w:r w:rsidRPr="006C6B86">
        <w:rPr>
          <w:rFonts w:ascii="ＭＳ 明朝" w:hAnsi="Times New Roman" w:hint="eastAsia"/>
        </w:rPr>
        <w:t>ポイント</w:t>
      </w:r>
      <w:r w:rsidR="00402F20">
        <w:rPr>
          <w:rFonts w:ascii="ＭＳ 明朝" w:hAnsi="Times New Roman" w:hint="eastAsia"/>
        </w:rPr>
        <w:t>高</w:t>
      </w:r>
      <w:r w:rsidRPr="006C6B86">
        <w:rPr>
          <w:rFonts w:ascii="ＭＳ 明朝" w:hAnsi="Times New Roman" w:hint="eastAsia"/>
        </w:rPr>
        <w:t>い4</w:t>
      </w:r>
      <w:r w:rsidR="00C4471E">
        <w:rPr>
          <w:rFonts w:ascii="ＭＳ 明朝" w:hAnsi="Times New Roman" w:hint="eastAsia"/>
        </w:rPr>
        <w:t>8</w:t>
      </w:r>
      <w:r w:rsidRPr="006C6B86">
        <w:rPr>
          <w:rFonts w:ascii="ＭＳ 明朝" w:hAnsi="Times New Roman" w:hint="eastAsia"/>
        </w:rPr>
        <w:t>.</w:t>
      </w:r>
      <w:r w:rsidR="00C4471E">
        <w:rPr>
          <w:rFonts w:ascii="ＭＳ 明朝" w:hAnsi="Times New Roman" w:hint="eastAsia"/>
        </w:rPr>
        <w:t>1</w:t>
      </w:r>
      <w:r w:rsidRPr="006C6B86">
        <w:rPr>
          <w:rFonts w:ascii="ＭＳ 明朝" w:hAnsi="Times New Roman" w:hint="eastAsia"/>
        </w:rPr>
        <w:t>％とな</w:t>
      </w:r>
      <w:r w:rsidR="00ED7493">
        <w:rPr>
          <w:rFonts w:ascii="ＭＳ 明朝" w:hAnsi="Times New Roman" w:hint="eastAsia"/>
        </w:rPr>
        <w:t>りました</w:t>
      </w:r>
      <w:r w:rsidRPr="006C6B86">
        <w:rPr>
          <w:rFonts w:ascii="ＭＳ 明朝" w:hAnsi="Times New Roman" w:hint="eastAsia"/>
        </w:rPr>
        <w:t>。</w:t>
      </w:r>
    </w:p>
    <w:p w:rsidR="00BE63C7" w:rsidRPr="000C1517" w:rsidRDefault="00BE63C7" w:rsidP="00BE63C7">
      <w:pPr>
        <w:autoSpaceDE w:val="0"/>
        <w:autoSpaceDN w:val="0"/>
        <w:adjustRightInd w:val="0"/>
        <w:outlineLvl w:val="0"/>
        <w:rPr>
          <w:rFonts w:ascii="ＭＳ 明朝" w:hAnsi="Times New Roman"/>
          <w:b/>
          <w:sz w:val="21"/>
        </w:rPr>
      </w:pPr>
      <w:r w:rsidRPr="000C1517">
        <w:rPr>
          <w:rFonts w:ascii="ＭＳ 明朝" w:hAnsi="Times New Roman"/>
          <w:b/>
        </w:rPr>
        <w:br w:type="page"/>
      </w:r>
      <w:r w:rsidRPr="000C1517">
        <w:rPr>
          <w:rFonts w:ascii="ＭＳ 明朝" w:hAnsi="Times New Roman"/>
          <w:b/>
        </w:rPr>
        <w:lastRenderedPageBreak/>
        <w:t xml:space="preserve"> </w:t>
      </w:r>
      <w:r w:rsidRPr="000C1517">
        <w:rPr>
          <w:rFonts w:ascii="ＭＳ 明朝" w:hAnsi="Times New Roman" w:hint="eastAsia"/>
          <w:b/>
        </w:rPr>
        <w:t>（３）歳出の状況</w:t>
      </w:r>
    </w:p>
    <w:p w:rsidR="00867DB2" w:rsidRPr="0051636D" w:rsidRDefault="00F66965" w:rsidP="0051636D">
      <w:pPr>
        <w:autoSpaceDE w:val="0"/>
        <w:autoSpaceDN w:val="0"/>
        <w:adjustRightInd w:val="0"/>
        <w:rPr>
          <w:rFonts w:ascii="ＭＳ 明朝" w:hAnsi="Times New Roman"/>
          <w:sz w:val="21"/>
        </w:rPr>
      </w:pPr>
      <w:r>
        <w:rPr>
          <w:rFonts w:hint="eastAsia"/>
          <w:noProof/>
        </w:rPr>
        <w:drawing>
          <wp:inline distT="0" distB="0" distL="0" distR="0">
            <wp:extent cx="6181725" cy="3200400"/>
            <wp:effectExtent l="1905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181725" cy="3200400"/>
                    </a:xfrm>
                    <a:prstGeom prst="rect">
                      <a:avLst/>
                    </a:prstGeom>
                    <a:noFill/>
                    <a:ln w="9525">
                      <a:noFill/>
                      <a:miter lim="800000"/>
                      <a:headEnd/>
                      <a:tailEnd/>
                    </a:ln>
                  </pic:spPr>
                </pic:pic>
              </a:graphicData>
            </a:graphic>
          </wp:inline>
        </w:drawing>
      </w:r>
    </w:p>
    <w:p w:rsidR="00707622" w:rsidRDefault="00707622" w:rsidP="0051636D">
      <w:pPr>
        <w:autoSpaceDE w:val="0"/>
        <w:autoSpaceDN w:val="0"/>
        <w:adjustRightInd w:val="0"/>
        <w:spacing w:line="260" w:lineRule="exact"/>
        <w:rPr>
          <w:rFonts w:ascii="ＭＳ 明朝" w:hAnsi="Times New Roman"/>
          <w:b/>
        </w:rPr>
      </w:pPr>
    </w:p>
    <w:p w:rsidR="005F0196" w:rsidRDefault="005F1C88" w:rsidP="0051636D">
      <w:pPr>
        <w:autoSpaceDE w:val="0"/>
        <w:autoSpaceDN w:val="0"/>
        <w:adjustRightInd w:val="0"/>
        <w:spacing w:line="260" w:lineRule="exact"/>
        <w:rPr>
          <w:rFonts w:ascii="ＭＳ 明朝" w:hAnsi="Times New Roman"/>
          <w:b/>
        </w:rPr>
      </w:pPr>
      <w:r>
        <w:rPr>
          <w:rFonts w:ascii="ＭＳ 明朝" w:hAnsi="Times New Roman"/>
          <w:b/>
          <w:noProof/>
        </w:rPr>
        <w:pict>
          <v:shape id="_x0000_s1660" type="#_x0000_t202" style="position:absolute;left:0;text-align:left;margin-left:127.45pt;margin-top:7.5pt;width:234.2pt;height:19.9pt;z-index:251657216" stroked="f">
            <v:textbox style="mso-next-textbox:#_x0000_s1660" inset="5.85pt,.7pt,5.85pt,.7pt">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v:textbox>
          </v:shape>
        </w:pict>
      </w:r>
    </w:p>
    <w:p w:rsidR="00707622" w:rsidRDefault="00707622" w:rsidP="00707622">
      <w:pPr>
        <w:autoSpaceDE w:val="0"/>
        <w:autoSpaceDN w:val="0"/>
        <w:adjustRightInd w:val="0"/>
        <w:rPr>
          <w:rFonts w:ascii="ＭＳ 明朝" w:hAnsi="Times New Roman"/>
        </w:rPr>
      </w:pPr>
    </w:p>
    <w:p w:rsidR="00707622" w:rsidRPr="001131F9" w:rsidRDefault="00F66965" w:rsidP="00707622">
      <w:pPr>
        <w:autoSpaceDE w:val="0"/>
        <w:autoSpaceDN w:val="0"/>
        <w:adjustRightInd w:val="0"/>
        <w:rPr>
          <w:rFonts w:ascii="ＭＳ 明朝" w:hAnsi="Times New Roman"/>
        </w:rPr>
      </w:pPr>
      <w:r>
        <w:rPr>
          <w:noProof/>
        </w:rPr>
        <w:drawing>
          <wp:anchor distT="0" distB="0" distL="114300" distR="114300" simplePos="0" relativeHeight="251659264" behindDoc="0" locked="0" layoutInCell="1" allowOverlap="1">
            <wp:simplePos x="0" y="0"/>
            <wp:positionH relativeFrom="column">
              <wp:posOffset>2727960</wp:posOffset>
            </wp:positionH>
            <wp:positionV relativeFrom="paragraph">
              <wp:posOffset>196215</wp:posOffset>
            </wp:positionV>
            <wp:extent cx="3818255" cy="3837305"/>
            <wp:effectExtent l="0" t="0" r="0" b="0"/>
            <wp:wrapNone/>
            <wp:docPr id="640" name="図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 cstate="print"/>
                    <a:srcRect/>
                    <a:stretch>
                      <a:fillRect/>
                    </a:stretch>
                  </pic:blipFill>
                  <pic:spPr bwMode="auto">
                    <a:xfrm>
                      <a:off x="0" y="0"/>
                      <a:ext cx="3818255" cy="3837305"/>
                    </a:xfrm>
                    <a:prstGeom prst="rect">
                      <a:avLst/>
                    </a:prstGeom>
                    <a:noFill/>
                    <a:ln w="9525">
                      <a:noFill/>
                      <a:miter lim="800000"/>
                      <a:headEnd/>
                      <a:tailEnd/>
                    </a:ln>
                  </pic:spPr>
                </pic:pic>
              </a:graphicData>
            </a:graphic>
          </wp:anchor>
        </w:drawing>
      </w:r>
    </w:p>
    <w:p w:rsidR="00707622" w:rsidRPr="001131F9" w:rsidRDefault="00F66965" w:rsidP="00707622">
      <w:pPr>
        <w:autoSpaceDE w:val="0"/>
        <w:autoSpaceDN w:val="0"/>
        <w:adjustRightInd w:val="0"/>
        <w:ind w:leftChars="-124" w:left="-298" w:rightChars="-383" w:right="-919"/>
        <w:rPr>
          <w:rFonts w:ascii="ＭＳ 明朝" w:hAnsi="Times New Roman"/>
        </w:rPr>
      </w:pPr>
      <w:r>
        <w:rPr>
          <w:rFonts w:hint="eastAsia"/>
          <w:noProof/>
        </w:rPr>
        <w:drawing>
          <wp:inline distT="0" distB="0" distL="0" distR="0">
            <wp:extent cx="3486150" cy="2781300"/>
            <wp:effectExtent l="1905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486150" cy="2781300"/>
                    </a:xfrm>
                    <a:prstGeom prst="rect">
                      <a:avLst/>
                    </a:prstGeom>
                    <a:noFill/>
                    <a:ln w="9525">
                      <a:noFill/>
                      <a:miter lim="800000"/>
                      <a:headEnd/>
                      <a:tailEnd/>
                    </a:ln>
                  </pic:spPr>
                </pic:pic>
              </a:graphicData>
            </a:graphic>
          </wp:inline>
        </w:drawing>
      </w:r>
    </w:p>
    <w:p w:rsidR="00707622" w:rsidRPr="001131F9" w:rsidRDefault="00707622" w:rsidP="00EC5B72">
      <w:pPr>
        <w:autoSpaceDE w:val="0"/>
        <w:autoSpaceDN w:val="0"/>
        <w:adjustRightInd w:val="0"/>
        <w:rPr>
          <w:rFonts w:ascii="ＭＳ 明朝" w:hAnsi="Times New Roman"/>
        </w:rPr>
      </w:pPr>
    </w:p>
    <w:p w:rsidR="00707622" w:rsidRPr="001131F9" w:rsidRDefault="00707622" w:rsidP="00EC5B72">
      <w:pPr>
        <w:autoSpaceDE w:val="0"/>
        <w:autoSpaceDN w:val="0"/>
        <w:adjustRightInd w:val="0"/>
        <w:rPr>
          <w:rFonts w:ascii="ＭＳ 明朝" w:hAnsi="Times New Roman"/>
        </w:rPr>
      </w:pPr>
    </w:p>
    <w:p w:rsidR="00566199" w:rsidRDefault="00566199" w:rsidP="005F0196">
      <w:pPr>
        <w:autoSpaceDE w:val="0"/>
        <w:autoSpaceDN w:val="0"/>
        <w:adjustRightInd w:val="0"/>
        <w:rPr>
          <w:rFonts w:ascii="ＭＳ 明朝" w:hAnsi="Times New Roman"/>
          <w:b/>
        </w:rPr>
      </w:pPr>
    </w:p>
    <w:p w:rsidR="00566199" w:rsidRDefault="00566199" w:rsidP="005F0196">
      <w:pPr>
        <w:autoSpaceDE w:val="0"/>
        <w:autoSpaceDN w:val="0"/>
        <w:adjustRightInd w:val="0"/>
        <w:rPr>
          <w:rFonts w:ascii="ＭＳ 明朝" w:hAnsi="Times New Roman"/>
          <w:b/>
        </w:rPr>
      </w:pPr>
    </w:p>
    <w:p w:rsidR="005F0196" w:rsidRDefault="005F0196" w:rsidP="00442732">
      <w:pPr>
        <w:autoSpaceDE w:val="0"/>
        <w:autoSpaceDN w:val="0"/>
        <w:adjustRightInd w:val="0"/>
        <w:rPr>
          <w:rFonts w:ascii="ＭＳ 明朝" w:hAnsi="Times New Roman"/>
          <w:b/>
        </w:rPr>
      </w:pPr>
      <w:r w:rsidRPr="000C1517">
        <w:rPr>
          <w:rFonts w:ascii="ＭＳ 明朝" w:hAnsi="Times New Roman" w:hint="eastAsia"/>
          <w:b/>
        </w:rPr>
        <w:t>＜主な款別決算の特徴＞</w:t>
      </w:r>
    </w:p>
    <w:p w:rsidR="00566199" w:rsidRPr="000C1517" w:rsidRDefault="00566199" w:rsidP="00442732">
      <w:pPr>
        <w:autoSpaceDE w:val="0"/>
        <w:autoSpaceDN w:val="0"/>
        <w:adjustRightInd w:val="0"/>
        <w:rPr>
          <w:rFonts w:ascii="ＭＳ 明朝" w:hAnsi="Times New Roman"/>
          <w:b/>
        </w:rPr>
      </w:pPr>
    </w:p>
    <w:p w:rsidR="007F3EE1" w:rsidRPr="001131F9"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t>ア</w:t>
      </w:r>
      <w:r w:rsidR="007F3EE1">
        <w:rPr>
          <w:rFonts w:ascii="ＭＳ 明朝" w:hAnsi="Times New Roman" w:hint="eastAsia"/>
        </w:rPr>
        <w:t xml:space="preserve">　</w:t>
      </w:r>
      <w:r w:rsidR="007F3EE1" w:rsidRPr="001131F9">
        <w:rPr>
          <w:rFonts w:ascii="ＭＳ 明朝" w:hAnsi="Times New Roman" w:hint="eastAsia"/>
        </w:rPr>
        <w:t>総　 務 　費</w:t>
      </w:r>
    </w:p>
    <w:p w:rsidR="007F3EE1" w:rsidRPr="001131F9" w:rsidRDefault="007F3EE1" w:rsidP="007F3EE1">
      <w:pPr>
        <w:autoSpaceDE w:val="0"/>
        <w:autoSpaceDN w:val="0"/>
        <w:adjustRightInd w:val="0"/>
        <w:ind w:firstLineChars="300" w:firstLine="720"/>
        <w:rPr>
          <w:rFonts w:ascii="ＭＳ 明朝" w:hAnsi="Times New Roman"/>
        </w:rPr>
      </w:pPr>
      <w:r w:rsidRPr="001131F9">
        <w:rPr>
          <w:rFonts w:ascii="ＭＳ 明朝" w:hAnsi="Times New Roman" w:hint="eastAsia"/>
        </w:rPr>
        <w:t>総務費の決算額は、409億22百万円で、前年度</w:t>
      </w:r>
      <w:r w:rsidRPr="001131F9">
        <w:rPr>
          <w:rFonts w:ascii="ＭＳ 明朝" w:hAnsi="Times New Roman"/>
          <w:szCs w:val="24"/>
        </w:rPr>
        <w:t>(</w:t>
      </w:r>
      <w:r w:rsidRPr="001131F9">
        <w:rPr>
          <w:rFonts w:ascii="ＭＳ 明朝" w:hAnsi="Times New Roman" w:hint="eastAsia"/>
        </w:rPr>
        <w:t>376億20百万円</w:t>
      </w:r>
      <w:r w:rsidRPr="001131F9">
        <w:rPr>
          <w:rFonts w:ascii="ＭＳ 明朝" w:hAnsi="Times New Roman"/>
          <w:szCs w:val="24"/>
        </w:rPr>
        <w:t>)</w:t>
      </w:r>
      <w:r w:rsidRPr="001131F9">
        <w:rPr>
          <w:rFonts w:ascii="ＭＳ 明朝" w:hAnsi="Times New Roman" w:hint="eastAsia"/>
        </w:rPr>
        <w:t>と比べると、</w:t>
      </w:r>
    </w:p>
    <w:p w:rsidR="007F3EE1" w:rsidRPr="001131F9" w:rsidRDefault="007F3EE1" w:rsidP="007F3EE1">
      <w:pPr>
        <w:autoSpaceDE w:val="0"/>
        <w:autoSpaceDN w:val="0"/>
        <w:adjustRightInd w:val="0"/>
        <w:ind w:leftChars="200" w:left="480"/>
        <w:rPr>
          <w:rFonts w:ascii="ＭＳ 明朝" w:hAnsi="Times New Roman"/>
        </w:rPr>
      </w:pPr>
      <w:r w:rsidRPr="001131F9">
        <w:rPr>
          <w:rFonts w:ascii="ＭＳ 明朝" w:hAnsi="Times New Roman" w:hint="eastAsia"/>
        </w:rPr>
        <w:t>33億 2百万円、8.8％の増加となっています。これは、あいの風とやま鉄道株式会社への補助金が増加したことなどによるものです。</w:t>
      </w:r>
    </w:p>
    <w:p w:rsidR="007F3EE1" w:rsidRPr="003742AB"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lastRenderedPageBreak/>
        <w:t>イ</w:t>
      </w:r>
      <w:r w:rsidR="007F3EE1" w:rsidRPr="003742AB">
        <w:rPr>
          <w:rFonts w:ascii="ＭＳ 明朝" w:hAnsi="Times New Roman" w:hint="eastAsia"/>
        </w:rPr>
        <w:t xml:space="preserve">　民　</w:t>
      </w:r>
      <w:r w:rsidR="007F3EE1" w:rsidRPr="003742AB">
        <w:rPr>
          <w:rFonts w:ascii="ＭＳ 明朝" w:hAnsi="Times New Roman"/>
        </w:rPr>
        <w:t xml:space="preserve"> </w:t>
      </w:r>
      <w:r w:rsidR="007F3EE1" w:rsidRPr="003742AB">
        <w:rPr>
          <w:rFonts w:ascii="ＭＳ 明朝" w:hAnsi="Times New Roman" w:hint="eastAsia"/>
        </w:rPr>
        <w:t>生</w:t>
      </w:r>
      <w:r w:rsidR="007F3EE1" w:rsidRPr="003742AB">
        <w:rPr>
          <w:rFonts w:ascii="ＭＳ 明朝" w:hAnsi="Times New Roman"/>
        </w:rPr>
        <w:t xml:space="preserve"> </w:t>
      </w:r>
      <w:r w:rsidR="007F3EE1" w:rsidRPr="003742AB">
        <w:rPr>
          <w:rFonts w:ascii="ＭＳ 明朝" w:hAnsi="Times New Roman" w:hint="eastAsia"/>
        </w:rPr>
        <w:t xml:space="preserve">　費</w:t>
      </w:r>
    </w:p>
    <w:p w:rsidR="007F3EE1" w:rsidRPr="003742AB" w:rsidRDefault="007F3EE1" w:rsidP="007F3EE1">
      <w:pPr>
        <w:autoSpaceDE w:val="0"/>
        <w:autoSpaceDN w:val="0"/>
        <w:adjustRightInd w:val="0"/>
        <w:ind w:firstLineChars="300" w:firstLine="720"/>
        <w:rPr>
          <w:rFonts w:ascii="ＭＳ 明朝" w:hAnsi="Times New Roman"/>
        </w:rPr>
      </w:pPr>
      <w:r w:rsidRPr="003742AB">
        <w:rPr>
          <w:rFonts w:ascii="ＭＳ 明朝" w:hAnsi="Times New Roman" w:hint="eastAsia"/>
        </w:rPr>
        <w:t>民生費の決算額は、458億 7百万円で、前年度</w:t>
      </w:r>
      <w:r w:rsidRPr="003742AB">
        <w:rPr>
          <w:rFonts w:ascii="ＭＳ 明朝" w:hAnsi="Times New Roman" w:hint="eastAsia"/>
          <w:szCs w:val="24"/>
        </w:rPr>
        <w:t>（</w:t>
      </w:r>
      <w:r w:rsidRPr="003742AB">
        <w:rPr>
          <w:rFonts w:ascii="ＭＳ 明朝" w:hAnsi="Times New Roman" w:hint="eastAsia"/>
        </w:rPr>
        <w:t>438億83百万円</w:t>
      </w:r>
      <w:r w:rsidRPr="003742AB">
        <w:rPr>
          <w:rFonts w:ascii="ＭＳ 明朝" w:hAnsi="Times New Roman" w:hint="eastAsia"/>
          <w:szCs w:val="24"/>
        </w:rPr>
        <w:t>）</w:t>
      </w:r>
      <w:r w:rsidRPr="003742AB">
        <w:rPr>
          <w:rFonts w:ascii="ＭＳ 明朝" w:hAnsi="Times New Roman" w:hint="eastAsia"/>
        </w:rPr>
        <w:t>と比べると、</w:t>
      </w:r>
    </w:p>
    <w:p w:rsidR="007F3EE1" w:rsidRPr="003742AB" w:rsidRDefault="007F3EE1" w:rsidP="007F3EE1">
      <w:pPr>
        <w:autoSpaceDE w:val="0"/>
        <w:autoSpaceDN w:val="0"/>
        <w:adjustRightInd w:val="0"/>
        <w:ind w:leftChars="200" w:left="480"/>
        <w:rPr>
          <w:rFonts w:ascii="ＭＳ 明朝" w:hAnsi="Times New Roman"/>
        </w:rPr>
      </w:pPr>
      <w:r w:rsidRPr="003742AB">
        <w:rPr>
          <w:rFonts w:ascii="ＭＳ 明朝" w:hAnsi="Times New Roman" w:hint="eastAsia"/>
        </w:rPr>
        <w:t>19億24百万円、4.4％の増加となっています。これは、総合リハビリテ－ションセンター整備の補助金などが増加したことなどによるものです。</w:t>
      </w:r>
    </w:p>
    <w:p w:rsidR="007F3EE1" w:rsidRPr="003742AB" w:rsidRDefault="007F3EE1" w:rsidP="007F3EE1">
      <w:pPr>
        <w:autoSpaceDE w:val="0"/>
        <w:autoSpaceDN w:val="0"/>
        <w:adjustRightInd w:val="0"/>
        <w:rPr>
          <w:rFonts w:ascii="ＭＳ 明朝" w:hAnsi="Times New Roman"/>
        </w:rPr>
      </w:pPr>
    </w:p>
    <w:p w:rsidR="007F3EE1" w:rsidRPr="003742AB"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t>ウ</w:t>
      </w:r>
      <w:r w:rsidR="007F3EE1" w:rsidRPr="003742AB">
        <w:rPr>
          <w:rFonts w:ascii="ＭＳ 明朝" w:hAnsi="Times New Roman" w:hint="eastAsia"/>
        </w:rPr>
        <w:t xml:space="preserve">　衛　 生　 費</w:t>
      </w:r>
    </w:p>
    <w:p w:rsidR="007F3EE1" w:rsidRPr="003742AB" w:rsidRDefault="007F3EE1" w:rsidP="007F3EE1">
      <w:pPr>
        <w:autoSpaceDE w:val="0"/>
        <w:autoSpaceDN w:val="0"/>
        <w:adjustRightInd w:val="0"/>
        <w:spacing w:line="320" w:lineRule="exact"/>
        <w:ind w:firstLineChars="300" w:firstLine="720"/>
        <w:rPr>
          <w:rFonts w:ascii="ＭＳ 明朝" w:hAnsi="Times New Roman"/>
        </w:rPr>
      </w:pPr>
      <w:r w:rsidRPr="003742AB">
        <w:rPr>
          <w:rFonts w:ascii="ＭＳ 明朝" w:hAnsi="Times New Roman" w:hint="eastAsia"/>
        </w:rPr>
        <w:t>衛生費の決算額は、289億99百万円で、前年度</w:t>
      </w:r>
      <w:r w:rsidRPr="003742AB">
        <w:rPr>
          <w:rFonts w:ascii="ＭＳ 明朝" w:hAnsi="Times New Roman" w:hint="eastAsia"/>
          <w:szCs w:val="24"/>
        </w:rPr>
        <w:t>（</w:t>
      </w:r>
      <w:r w:rsidRPr="003742AB">
        <w:rPr>
          <w:rFonts w:ascii="ＭＳ 明朝" w:hAnsi="Times New Roman" w:hint="eastAsia"/>
        </w:rPr>
        <w:t>303億46百万円</w:t>
      </w:r>
      <w:r w:rsidRPr="003742AB">
        <w:rPr>
          <w:rFonts w:ascii="ＭＳ 明朝" w:hAnsi="Times New Roman" w:hint="eastAsia"/>
          <w:szCs w:val="24"/>
        </w:rPr>
        <w:t>）</w:t>
      </w:r>
      <w:r w:rsidRPr="003742AB">
        <w:rPr>
          <w:rFonts w:ascii="ＭＳ 明朝" w:hAnsi="Times New Roman" w:hint="eastAsia"/>
        </w:rPr>
        <w:t>と比べると、</w:t>
      </w:r>
    </w:p>
    <w:p w:rsidR="007F3EE1" w:rsidRPr="003742AB" w:rsidRDefault="005F1C88" w:rsidP="007F3EE1">
      <w:pPr>
        <w:autoSpaceDE w:val="0"/>
        <w:autoSpaceDN w:val="0"/>
        <w:adjustRightInd w:val="0"/>
        <w:spacing w:line="320" w:lineRule="exact"/>
        <w:ind w:leftChars="200" w:left="480"/>
        <w:rPr>
          <w:rFonts w:ascii="ＭＳ 明朝" w:hAnsi="Times New Roman"/>
        </w:rPr>
      </w:pPr>
      <w:r>
        <w:rPr>
          <w:rFonts w:ascii="ＭＳ 明朝" w:hAnsi="Times New Roman"/>
          <w:noProof/>
        </w:rPr>
        <w:pict>
          <v:shape id="_x0000_s1729" type="#_x0000_t32" style="position:absolute;left:0;text-align:left;margin-left:142.5pt;margin-top:43.4pt;width:5.5pt;height:4.65pt;flip:x y;z-index:251716608" o:connectortype="straight">
            <v:stroke dashstyle="1 1"/>
          </v:shape>
        </w:pict>
      </w:r>
      <w:r w:rsidR="007F3EE1" w:rsidRPr="003742AB">
        <w:rPr>
          <w:rFonts w:ascii="ＭＳ 明朝" w:hAnsi="Times New Roman" w:hint="eastAsia"/>
        </w:rPr>
        <w:t>13億47百万円、4.4％の減少となっています。これは、地域医療介護総合確保基金への積立や製剤開発・創薬研究に必要な薬事研究所の設備整備費が増加した一方で、地域医療再生臨時特例基金</w:t>
      </w:r>
      <w:r w:rsidR="007F3EE1" w:rsidRPr="00910678">
        <w:rPr>
          <w:rFonts w:ascii="ＭＳ 明朝" w:hAnsi="Times New Roman" w:hint="eastAsia"/>
        </w:rPr>
        <w:t>等</w:t>
      </w:r>
      <w:r w:rsidR="007F3EE1" w:rsidRPr="003742AB">
        <w:rPr>
          <w:rFonts w:ascii="ＭＳ 明朝" w:hAnsi="Times New Roman" w:hint="eastAsia"/>
        </w:rPr>
        <w:t>への積立が減少したことなどによるものです。</w:t>
      </w:r>
    </w:p>
    <w:p w:rsidR="007F3EE1" w:rsidRPr="003742AB" w:rsidRDefault="007F3EE1" w:rsidP="007F3EE1">
      <w:pPr>
        <w:autoSpaceDE w:val="0"/>
        <w:autoSpaceDN w:val="0"/>
        <w:adjustRightInd w:val="0"/>
        <w:spacing w:line="320" w:lineRule="exact"/>
        <w:rPr>
          <w:rFonts w:ascii="ＭＳ 明朝" w:hAnsi="Times New Roman"/>
        </w:rPr>
      </w:pPr>
    </w:p>
    <w:p w:rsidR="007F3EE1" w:rsidRPr="003742AB"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t>エ</w:t>
      </w:r>
      <w:r w:rsidR="007F3EE1" w:rsidRPr="003742AB">
        <w:rPr>
          <w:rFonts w:ascii="ＭＳ 明朝" w:hAnsi="Times New Roman" w:hint="eastAsia"/>
        </w:rPr>
        <w:t xml:space="preserve">　労　 働 　費</w:t>
      </w:r>
    </w:p>
    <w:p w:rsidR="007F3EE1" w:rsidRPr="003742AB" w:rsidRDefault="007F3EE1" w:rsidP="007F3EE1">
      <w:pPr>
        <w:autoSpaceDE w:val="0"/>
        <w:autoSpaceDN w:val="0"/>
        <w:adjustRightInd w:val="0"/>
        <w:ind w:firstLineChars="300" w:firstLine="720"/>
        <w:rPr>
          <w:rFonts w:ascii="ＭＳ 明朝" w:hAnsi="Times New Roman"/>
        </w:rPr>
      </w:pPr>
      <w:r w:rsidRPr="003742AB">
        <w:rPr>
          <w:rFonts w:ascii="ＭＳ 明朝" w:hAnsi="Times New Roman" w:hint="eastAsia"/>
        </w:rPr>
        <w:t>労働費の決算額は、30億85百万円で、前年度</w:t>
      </w:r>
      <w:r w:rsidRPr="003742AB">
        <w:rPr>
          <w:rFonts w:ascii="ＭＳ 明朝" w:hAnsi="Times New Roman" w:hint="eastAsia"/>
          <w:szCs w:val="24"/>
        </w:rPr>
        <w:t>（</w:t>
      </w:r>
      <w:r w:rsidRPr="003742AB">
        <w:rPr>
          <w:rFonts w:ascii="ＭＳ 明朝" w:hAnsi="Times New Roman" w:hint="eastAsia"/>
        </w:rPr>
        <w:t>46億35百万円</w:t>
      </w:r>
      <w:r w:rsidRPr="003742AB">
        <w:rPr>
          <w:rFonts w:ascii="ＭＳ 明朝" w:hAnsi="Times New Roman" w:hint="eastAsia"/>
          <w:szCs w:val="24"/>
        </w:rPr>
        <w:t>）</w:t>
      </w:r>
      <w:r w:rsidRPr="003742AB">
        <w:rPr>
          <w:rFonts w:ascii="ＭＳ 明朝" w:hAnsi="Times New Roman" w:hint="eastAsia"/>
        </w:rPr>
        <w:t>と比べると、</w:t>
      </w:r>
    </w:p>
    <w:p w:rsidR="007F3EE1" w:rsidRPr="003742AB" w:rsidRDefault="007F3EE1" w:rsidP="007F3EE1">
      <w:pPr>
        <w:autoSpaceDE w:val="0"/>
        <w:autoSpaceDN w:val="0"/>
        <w:adjustRightInd w:val="0"/>
        <w:ind w:leftChars="200" w:left="480"/>
        <w:rPr>
          <w:rFonts w:ascii="ＭＳ 明朝" w:hAnsi="Times New Roman"/>
          <w:u w:val="single"/>
        </w:rPr>
      </w:pPr>
      <w:r w:rsidRPr="003742AB">
        <w:rPr>
          <w:rFonts w:ascii="ＭＳ 明朝" w:hAnsi="Times New Roman" w:hint="eastAsia"/>
        </w:rPr>
        <w:t>15億50百万円、33.4％の減少となっています。これは、人材確保対策事業費が増加した一方で、緊急雇用創出臨時特例基金への積立が減少したことなどによるものです。</w:t>
      </w:r>
    </w:p>
    <w:p w:rsidR="007F3EE1" w:rsidRPr="003742AB" w:rsidRDefault="007F3EE1" w:rsidP="007F3EE1">
      <w:pPr>
        <w:autoSpaceDE w:val="0"/>
        <w:autoSpaceDN w:val="0"/>
        <w:adjustRightInd w:val="0"/>
        <w:rPr>
          <w:rFonts w:ascii="ＭＳ 明朝" w:hAnsi="Times New Roman"/>
        </w:rPr>
      </w:pPr>
    </w:p>
    <w:p w:rsidR="007F3EE1" w:rsidRPr="003742AB" w:rsidRDefault="005F1C88" w:rsidP="007F3EE1">
      <w:pPr>
        <w:tabs>
          <w:tab w:val="left" w:pos="6665"/>
        </w:tabs>
        <w:autoSpaceDE w:val="0"/>
        <w:autoSpaceDN w:val="0"/>
        <w:adjustRightInd w:val="0"/>
        <w:ind w:firstLineChars="100" w:firstLine="240"/>
        <w:rPr>
          <w:rFonts w:ascii="ＭＳ 明朝" w:hAnsi="Times New Roman"/>
        </w:rPr>
      </w:pPr>
      <w:r>
        <w:rPr>
          <w:rFonts w:ascii="ＭＳ 明朝" w:hAnsi="Times New Roman"/>
          <w:noProof/>
        </w:rPr>
        <w:pict>
          <v:line id="_x0000_s1663" style="position:absolute;left:0;text-align:left;z-index:251658240" from="0,792.2pt" to="505.25pt,792.2pt" o:allowincell="f" strokeweight="1.75pt">
            <v:stroke dashstyle="dash"/>
          </v:line>
        </w:pict>
      </w:r>
      <w:r w:rsidR="00B004B1">
        <w:rPr>
          <w:rFonts w:ascii="ＭＳ 明朝" w:hAnsi="Times New Roman" w:hint="eastAsia"/>
        </w:rPr>
        <w:t>オ</w:t>
      </w:r>
      <w:r w:rsidR="007F3EE1" w:rsidRPr="003742AB">
        <w:rPr>
          <w:rFonts w:ascii="ＭＳ 明朝" w:hAnsi="Times New Roman" w:hint="eastAsia"/>
        </w:rPr>
        <w:t xml:space="preserve">　農林水産業費</w:t>
      </w:r>
    </w:p>
    <w:p w:rsidR="007F3EE1" w:rsidRPr="003742AB" w:rsidRDefault="007F3EE1" w:rsidP="007F3EE1">
      <w:pPr>
        <w:tabs>
          <w:tab w:val="left" w:pos="6665"/>
        </w:tabs>
        <w:autoSpaceDE w:val="0"/>
        <w:autoSpaceDN w:val="0"/>
        <w:adjustRightInd w:val="0"/>
        <w:ind w:firstLineChars="300" w:firstLine="720"/>
        <w:rPr>
          <w:rFonts w:ascii="ＭＳ 明朝" w:hAnsi="Times New Roman"/>
        </w:rPr>
      </w:pPr>
      <w:r w:rsidRPr="003742AB">
        <w:rPr>
          <w:rFonts w:ascii="ＭＳ 明朝" w:hAnsi="Times New Roman" w:hint="eastAsia"/>
        </w:rPr>
        <w:t>農林水産業費の決算額は、435億57百万円で、前年度</w:t>
      </w:r>
      <w:r w:rsidRPr="003742AB">
        <w:rPr>
          <w:rFonts w:ascii="ＭＳ 明朝" w:hAnsi="Times New Roman" w:hint="eastAsia"/>
          <w:szCs w:val="24"/>
        </w:rPr>
        <w:t>（</w:t>
      </w:r>
      <w:r w:rsidRPr="003742AB">
        <w:rPr>
          <w:rFonts w:ascii="ＭＳ 明朝" w:hAnsi="Times New Roman" w:hint="eastAsia"/>
        </w:rPr>
        <w:t>479億14百万円</w:t>
      </w:r>
      <w:r w:rsidRPr="003742AB">
        <w:rPr>
          <w:rFonts w:ascii="ＭＳ 明朝" w:hAnsi="Times New Roman" w:hint="eastAsia"/>
          <w:szCs w:val="24"/>
        </w:rPr>
        <w:t>）</w:t>
      </w:r>
      <w:r w:rsidRPr="003742AB">
        <w:rPr>
          <w:rFonts w:ascii="ＭＳ 明朝" w:hAnsi="Times New Roman" w:hint="eastAsia"/>
        </w:rPr>
        <w:t>と比べると、</w:t>
      </w:r>
    </w:p>
    <w:p w:rsidR="007F3EE1" w:rsidRPr="003742AB" w:rsidRDefault="007F3EE1" w:rsidP="007F3EE1">
      <w:pPr>
        <w:autoSpaceDE w:val="0"/>
        <w:autoSpaceDN w:val="0"/>
        <w:adjustRightInd w:val="0"/>
        <w:ind w:leftChars="200" w:left="480"/>
        <w:rPr>
          <w:rFonts w:ascii="ＭＳ 明朝" w:hAnsi="Times New Roman"/>
        </w:rPr>
      </w:pPr>
      <w:r w:rsidRPr="003742AB">
        <w:rPr>
          <w:rFonts w:ascii="ＭＳ 明朝" w:hAnsi="Times New Roman" w:hint="eastAsia"/>
        </w:rPr>
        <w:t>43億56百万円、9.1％の減少となっています。これは、</w:t>
      </w:r>
      <w:r w:rsidR="00594DB6">
        <w:rPr>
          <w:rFonts w:ascii="ＭＳ 明朝" w:hAnsi="Times New Roman" w:hint="eastAsia"/>
        </w:rPr>
        <w:t>農地中間管理事業や園芸特産対策費等が</w:t>
      </w:r>
      <w:r w:rsidRPr="003742AB">
        <w:rPr>
          <w:rFonts w:ascii="ＭＳ 明朝" w:hAnsi="Times New Roman" w:hint="eastAsia"/>
        </w:rPr>
        <w:t>増加した一方で、土地改良事業費や林業費等が減少したことなどによるものです。</w:t>
      </w:r>
    </w:p>
    <w:p w:rsidR="007F3EE1" w:rsidRPr="003742AB" w:rsidRDefault="007F3EE1" w:rsidP="007F3EE1">
      <w:pPr>
        <w:autoSpaceDE w:val="0"/>
        <w:autoSpaceDN w:val="0"/>
        <w:adjustRightInd w:val="0"/>
        <w:rPr>
          <w:rFonts w:ascii="ＭＳ 明朝" w:hAnsi="Times New Roman"/>
        </w:rPr>
      </w:pPr>
    </w:p>
    <w:p w:rsidR="007F3EE1" w:rsidRPr="003742AB"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t>カ</w:t>
      </w:r>
      <w:r w:rsidR="007F3EE1" w:rsidRPr="003742AB">
        <w:rPr>
          <w:rFonts w:ascii="ＭＳ 明朝" w:hAnsi="Times New Roman" w:hint="eastAsia"/>
        </w:rPr>
        <w:t xml:space="preserve">　商</w:t>
      </w:r>
      <w:r w:rsidR="007F3EE1" w:rsidRPr="003742AB">
        <w:rPr>
          <w:rFonts w:ascii="ＭＳ 明朝" w:hAnsi="Times New Roman"/>
        </w:rPr>
        <w:t xml:space="preserve">   </w:t>
      </w:r>
      <w:r w:rsidR="007F3EE1" w:rsidRPr="003742AB">
        <w:rPr>
          <w:rFonts w:ascii="ＭＳ 明朝" w:hAnsi="Times New Roman" w:hint="eastAsia"/>
        </w:rPr>
        <w:t>工</w:t>
      </w:r>
      <w:r w:rsidR="007F3EE1" w:rsidRPr="003742AB">
        <w:rPr>
          <w:rFonts w:ascii="ＭＳ 明朝" w:hAnsi="Times New Roman"/>
        </w:rPr>
        <w:t xml:space="preserve">   </w:t>
      </w:r>
      <w:r w:rsidR="007F3EE1" w:rsidRPr="003742AB">
        <w:rPr>
          <w:rFonts w:ascii="ＭＳ 明朝" w:hAnsi="Times New Roman" w:hint="eastAsia"/>
        </w:rPr>
        <w:t>費</w:t>
      </w:r>
    </w:p>
    <w:p w:rsidR="007F3EE1" w:rsidRPr="003742AB" w:rsidRDefault="007F3EE1" w:rsidP="007F3EE1">
      <w:pPr>
        <w:autoSpaceDE w:val="0"/>
        <w:autoSpaceDN w:val="0"/>
        <w:adjustRightInd w:val="0"/>
        <w:ind w:firstLineChars="300" w:firstLine="720"/>
        <w:rPr>
          <w:rFonts w:ascii="ＭＳ 明朝" w:hAnsi="Times New Roman"/>
        </w:rPr>
      </w:pPr>
      <w:r w:rsidRPr="003742AB">
        <w:rPr>
          <w:rFonts w:ascii="ＭＳ 明朝" w:hAnsi="Times New Roman" w:hint="eastAsia"/>
        </w:rPr>
        <w:t>商工費の決算額は、426億47百万円で、前年度</w:t>
      </w:r>
      <w:r w:rsidRPr="003742AB">
        <w:rPr>
          <w:rFonts w:ascii="ＭＳ 明朝" w:hAnsi="Times New Roman" w:hint="eastAsia"/>
          <w:szCs w:val="24"/>
        </w:rPr>
        <w:t>（</w:t>
      </w:r>
      <w:r w:rsidRPr="003742AB">
        <w:rPr>
          <w:rFonts w:ascii="ＭＳ 明朝" w:hAnsi="Times New Roman" w:hint="eastAsia"/>
        </w:rPr>
        <w:t>488億86百万円</w:t>
      </w:r>
      <w:r w:rsidRPr="003742AB">
        <w:rPr>
          <w:rFonts w:ascii="ＭＳ 明朝" w:hAnsi="Times New Roman" w:hint="eastAsia"/>
          <w:szCs w:val="24"/>
        </w:rPr>
        <w:t>）</w:t>
      </w:r>
      <w:r w:rsidRPr="003742AB">
        <w:rPr>
          <w:rFonts w:ascii="ＭＳ 明朝" w:hAnsi="Times New Roman" w:hint="eastAsia"/>
        </w:rPr>
        <w:t>と比べると、</w:t>
      </w:r>
    </w:p>
    <w:p w:rsidR="007F3EE1" w:rsidRPr="003742AB" w:rsidRDefault="007F3EE1" w:rsidP="007F3EE1">
      <w:pPr>
        <w:autoSpaceDE w:val="0"/>
        <w:autoSpaceDN w:val="0"/>
        <w:adjustRightInd w:val="0"/>
        <w:ind w:leftChars="200" w:left="480"/>
        <w:rPr>
          <w:rFonts w:ascii="ＭＳ 明朝" w:hAnsi="Times New Roman"/>
        </w:rPr>
      </w:pPr>
      <w:r w:rsidRPr="003742AB">
        <w:rPr>
          <w:rFonts w:ascii="ＭＳ 明朝" w:hAnsi="Times New Roman" w:hint="eastAsia"/>
        </w:rPr>
        <w:t>62億38百万円、12.8％の減少となっています。これは、</w:t>
      </w:r>
      <w:r w:rsidRPr="003742AB">
        <w:rPr>
          <w:rFonts w:ascii="ＭＳ 明朝" w:hAnsi="ＭＳ 明朝" w:hint="eastAsia"/>
          <w:szCs w:val="21"/>
        </w:rPr>
        <w:t>新幹線開業直前対策として首都圏で集中ＰＲを行う各種事業</w:t>
      </w:r>
      <w:r w:rsidRPr="003742AB">
        <w:rPr>
          <w:rFonts w:ascii="ＭＳ 明朝" w:hAnsi="Times New Roman" w:hint="eastAsia"/>
        </w:rPr>
        <w:t>の実施や、ものづくり研究開発センターの設備整備費が増加した一方で、中小企業向けの貸付けが減少したことなどによるものです。</w:t>
      </w:r>
    </w:p>
    <w:p w:rsidR="007F3EE1" w:rsidRPr="003742AB" w:rsidRDefault="007F3EE1" w:rsidP="007F3EE1">
      <w:pPr>
        <w:autoSpaceDE w:val="0"/>
        <w:autoSpaceDN w:val="0"/>
        <w:adjustRightInd w:val="0"/>
        <w:rPr>
          <w:rFonts w:ascii="ＭＳ 明朝" w:hAnsi="Times New Roman"/>
        </w:rPr>
      </w:pPr>
    </w:p>
    <w:p w:rsidR="007F3EE1" w:rsidRPr="003742AB"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t>キ</w:t>
      </w:r>
      <w:r w:rsidR="007F3EE1" w:rsidRPr="003742AB">
        <w:rPr>
          <w:rFonts w:ascii="ＭＳ 明朝" w:hAnsi="Times New Roman" w:hint="eastAsia"/>
        </w:rPr>
        <w:t xml:space="preserve">　土　</w:t>
      </w:r>
      <w:r w:rsidR="007F3EE1" w:rsidRPr="003742AB">
        <w:rPr>
          <w:rFonts w:ascii="ＭＳ 明朝" w:hAnsi="Times New Roman"/>
        </w:rPr>
        <w:t xml:space="preserve"> </w:t>
      </w:r>
      <w:r w:rsidR="007F3EE1" w:rsidRPr="003742AB">
        <w:rPr>
          <w:rFonts w:ascii="ＭＳ 明朝" w:hAnsi="Times New Roman" w:hint="eastAsia"/>
        </w:rPr>
        <w:t>木</w:t>
      </w:r>
      <w:r w:rsidR="007F3EE1" w:rsidRPr="003742AB">
        <w:rPr>
          <w:rFonts w:ascii="ＭＳ 明朝" w:hAnsi="Times New Roman"/>
        </w:rPr>
        <w:t xml:space="preserve"> </w:t>
      </w:r>
      <w:r w:rsidR="007F3EE1" w:rsidRPr="003742AB">
        <w:rPr>
          <w:rFonts w:ascii="ＭＳ 明朝" w:hAnsi="Times New Roman" w:hint="eastAsia"/>
        </w:rPr>
        <w:t xml:space="preserve">　費</w:t>
      </w:r>
    </w:p>
    <w:p w:rsidR="007F3EE1" w:rsidRPr="003742AB" w:rsidRDefault="007F3EE1" w:rsidP="007F3EE1">
      <w:pPr>
        <w:autoSpaceDE w:val="0"/>
        <w:autoSpaceDN w:val="0"/>
        <w:adjustRightInd w:val="0"/>
        <w:ind w:firstLineChars="300" w:firstLine="720"/>
        <w:rPr>
          <w:rFonts w:ascii="ＭＳ 明朝" w:hAnsi="Times New Roman"/>
        </w:rPr>
      </w:pPr>
      <w:r w:rsidRPr="003742AB">
        <w:rPr>
          <w:rFonts w:ascii="ＭＳ 明朝" w:hAnsi="Times New Roman" w:hint="eastAsia"/>
        </w:rPr>
        <w:t>土木費の決算額は、719億64百万円で、前年度</w:t>
      </w:r>
      <w:r w:rsidRPr="003742AB">
        <w:rPr>
          <w:rFonts w:ascii="ＭＳ 明朝" w:hAnsi="Times New Roman" w:hint="eastAsia"/>
          <w:szCs w:val="24"/>
        </w:rPr>
        <w:t>（</w:t>
      </w:r>
      <w:r w:rsidRPr="003742AB">
        <w:rPr>
          <w:rFonts w:ascii="ＭＳ 明朝" w:hAnsi="Times New Roman" w:hint="eastAsia"/>
        </w:rPr>
        <w:t>792億52百万円</w:t>
      </w:r>
      <w:r w:rsidRPr="003742AB">
        <w:rPr>
          <w:rFonts w:ascii="ＭＳ 明朝" w:hAnsi="Times New Roman" w:hint="eastAsia"/>
          <w:szCs w:val="24"/>
        </w:rPr>
        <w:t>）</w:t>
      </w:r>
      <w:r w:rsidRPr="003742AB">
        <w:rPr>
          <w:rFonts w:ascii="ＭＳ 明朝" w:hAnsi="Times New Roman" w:hint="eastAsia"/>
        </w:rPr>
        <w:t>と比べると、</w:t>
      </w:r>
    </w:p>
    <w:p w:rsidR="007F3EE1" w:rsidRPr="001131F9" w:rsidRDefault="007F3EE1" w:rsidP="007F3EE1">
      <w:pPr>
        <w:autoSpaceDE w:val="0"/>
        <w:autoSpaceDN w:val="0"/>
        <w:adjustRightInd w:val="0"/>
        <w:ind w:leftChars="200" w:left="480"/>
        <w:rPr>
          <w:rFonts w:ascii="ＭＳ 明朝" w:hAnsi="Times New Roman"/>
        </w:rPr>
      </w:pPr>
      <w:r w:rsidRPr="003742AB">
        <w:rPr>
          <w:rFonts w:ascii="ＭＳ 明朝" w:hAnsi="Times New Roman" w:hint="eastAsia"/>
        </w:rPr>
        <w:t>72億88百万円、9.2％の減少となっています。これは、港湾建設費が増加した一方で、道路</w:t>
      </w:r>
      <w:r w:rsidR="006560F3">
        <w:rPr>
          <w:rFonts w:ascii="ＭＳ 明朝" w:hAnsi="Times New Roman" w:hint="eastAsia"/>
        </w:rPr>
        <w:t>新設</w:t>
      </w:r>
      <w:r w:rsidRPr="003742AB">
        <w:rPr>
          <w:rFonts w:ascii="ＭＳ 明朝" w:hAnsi="Times New Roman" w:hint="eastAsia"/>
        </w:rPr>
        <w:t>改良費</w:t>
      </w:r>
      <w:r w:rsidR="006560F3">
        <w:rPr>
          <w:rFonts w:ascii="ＭＳ 明朝" w:hAnsi="Times New Roman" w:hint="eastAsia"/>
        </w:rPr>
        <w:t>や</w:t>
      </w:r>
      <w:r w:rsidRPr="003742AB">
        <w:rPr>
          <w:rFonts w:ascii="ＭＳ 明朝" w:hAnsi="Times New Roman" w:hint="eastAsia"/>
        </w:rPr>
        <w:t>河川改良費</w:t>
      </w:r>
      <w:r w:rsidR="006560F3">
        <w:rPr>
          <w:rFonts w:ascii="ＭＳ 明朝" w:hAnsi="Times New Roman" w:hint="eastAsia"/>
        </w:rPr>
        <w:t>、</w:t>
      </w:r>
      <w:r w:rsidRPr="003742AB">
        <w:rPr>
          <w:rFonts w:ascii="ＭＳ 明朝" w:hAnsi="Times New Roman" w:hint="eastAsia"/>
        </w:rPr>
        <w:t>北陸新幹線</w:t>
      </w:r>
      <w:r w:rsidR="006560F3">
        <w:rPr>
          <w:rFonts w:ascii="ＭＳ 明朝" w:hAnsi="Times New Roman" w:hint="eastAsia"/>
        </w:rPr>
        <w:t>整備</w:t>
      </w:r>
      <w:r w:rsidRPr="003742AB">
        <w:rPr>
          <w:rFonts w:ascii="ＭＳ 明朝" w:hAnsi="Times New Roman" w:hint="eastAsia"/>
        </w:rPr>
        <w:t>負担金が減少したことなどに</w:t>
      </w:r>
      <w:r w:rsidRPr="001131F9">
        <w:rPr>
          <w:rFonts w:ascii="ＭＳ 明朝" w:hAnsi="Times New Roman" w:hint="eastAsia"/>
        </w:rPr>
        <w:t>よるものです。</w:t>
      </w:r>
    </w:p>
    <w:p w:rsidR="007F3EE1" w:rsidRPr="001131F9" w:rsidRDefault="007F3EE1" w:rsidP="007F3EE1">
      <w:pPr>
        <w:autoSpaceDE w:val="0"/>
        <w:autoSpaceDN w:val="0"/>
        <w:adjustRightInd w:val="0"/>
        <w:ind w:leftChars="400" w:left="960"/>
        <w:rPr>
          <w:rFonts w:ascii="ＭＳ 明朝" w:hAnsi="Times New Roman"/>
        </w:rPr>
      </w:pPr>
    </w:p>
    <w:p w:rsidR="007F3EE1" w:rsidRPr="001131F9"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t>ク</w:t>
      </w:r>
      <w:r w:rsidR="007F3EE1">
        <w:rPr>
          <w:rFonts w:ascii="ＭＳ 明朝" w:hAnsi="Times New Roman" w:hint="eastAsia"/>
        </w:rPr>
        <w:t xml:space="preserve">　</w:t>
      </w:r>
      <w:r w:rsidR="007F3EE1" w:rsidRPr="001131F9">
        <w:rPr>
          <w:rFonts w:ascii="ＭＳ 明朝" w:hAnsi="Times New Roman" w:hint="eastAsia"/>
        </w:rPr>
        <w:t>警</w:t>
      </w:r>
      <w:r w:rsidR="007F3EE1" w:rsidRPr="001131F9">
        <w:rPr>
          <w:rFonts w:ascii="ＭＳ 明朝" w:hAnsi="Times New Roman"/>
        </w:rPr>
        <w:t xml:space="preserve"> </w:t>
      </w:r>
      <w:r w:rsidR="007F3EE1" w:rsidRPr="001131F9">
        <w:rPr>
          <w:rFonts w:ascii="ＭＳ 明朝" w:hAnsi="Times New Roman" w:hint="eastAsia"/>
        </w:rPr>
        <w:t xml:space="preserve">　察</w:t>
      </w:r>
      <w:r w:rsidR="007F3EE1" w:rsidRPr="001131F9">
        <w:rPr>
          <w:rFonts w:ascii="ＭＳ 明朝" w:hAnsi="Times New Roman"/>
        </w:rPr>
        <w:t xml:space="preserve"> </w:t>
      </w:r>
      <w:r w:rsidR="007F3EE1" w:rsidRPr="001131F9">
        <w:rPr>
          <w:rFonts w:ascii="ＭＳ 明朝" w:hAnsi="Times New Roman" w:hint="eastAsia"/>
        </w:rPr>
        <w:t xml:space="preserve">　費</w:t>
      </w:r>
    </w:p>
    <w:p w:rsidR="007F3EE1" w:rsidRPr="001131F9" w:rsidRDefault="007F3EE1" w:rsidP="007F3EE1">
      <w:pPr>
        <w:autoSpaceDE w:val="0"/>
        <w:autoSpaceDN w:val="0"/>
        <w:adjustRightInd w:val="0"/>
        <w:ind w:firstLineChars="300" w:firstLine="720"/>
        <w:rPr>
          <w:rFonts w:ascii="ＭＳ 明朝" w:hAnsi="Times New Roman"/>
        </w:rPr>
      </w:pPr>
      <w:r w:rsidRPr="001131F9">
        <w:rPr>
          <w:rFonts w:ascii="ＭＳ 明朝" w:hAnsi="Times New Roman" w:hint="eastAsia"/>
        </w:rPr>
        <w:t>警察費の決算額は、246億円で、前年度</w:t>
      </w:r>
      <w:r w:rsidRPr="001131F9">
        <w:rPr>
          <w:rFonts w:ascii="ＭＳ 明朝" w:hAnsi="Times New Roman" w:hint="eastAsia"/>
          <w:szCs w:val="24"/>
        </w:rPr>
        <w:t>（</w:t>
      </w:r>
      <w:r w:rsidRPr="001131F9">
        <w:rPr>
          <w:rFonts w:ascii="ＭＳ 明朝" w:hAnsi="Times New Roman" w:hint="eastAsia"/>
        </w:rPr>
        <w:t>230億55百万円</w:t>
      </w:r>
      <w:r w:rsidRPr="001131F9">
        <w:rPr>
          <w:rFonts w:ascii="ＭＳ 明朝" w:hAnsi="Times New Roman" w:hint="eastAsia"/>
          <w:szCs w:val="24"/>
        </w:rPr>
        <w:t>）</w:t>
      </w:r>
      <w:r w:rsidRPr="001131F9">
        <w:rPr>
          <w:rFonts w:ascii="ＭＳ 明朝" w:hAnsi="Times New Roman" w:hint="eastAsia"/>
        </w:rPr>
        <w:t>と比べると、</w:t>
      </w:r>
    </w:p>
    <w:p w:rsidR="007F3EE1" w:rsidRPr="001131F9" w:rsidRDefault="007F3EE1" w:rsidP="007F3EE1">
      <w:pPr>
        <w:autoSpaceDE w:val="0"/>
        <w:autoSpaceDN w:val="0"/>
        <w:adjustRightInd w:val="0"/>
        <w:ind w:leftChars="200" w:left="480"/>
        <w:rPr>
          <w:rFonts w:ascii="ＭＳ 明朝" w:hAnsi="Times New Roman"/>
        </w:rPr>
      </w:pPr>
      <w:r w:rsidRPr="001131F9">
        <w:rPr>
          <w:rFonts w:ascii="ＭＳ 明朝" w:hAnsi="Times New Roman" w:hint="eastAsia"/>
        </w:rPr>
        <w:t>15億45百万円、6.7％の増加となっています。これは、警察署建設予定地購入に伴う公有財産購入費が増加したことなどによるものです。</w:t>
      </w:r>
    </w:p>
    <w:p w:rsidR="007F3EE1" w:rsidRPr="001131F9" w:rsidRDefault="007F3EE1" w:rsidP="007F3EE1">
      <w:pPr>
        <w:autoSpaceDE w:val="0"/>
        <w:autoSpaceDN w:val="0"/>
        <w:adjustRightInd w:val="0"/>
        <w:ind w:left="960" w:hanging="960"/>
        <w:rPr>
          <w:rFonts w:ascii="ＭＳ 明朝" w:hAnsi="Times New Roman"/>
        </w:rPr>
      </w:pPr>
    </w:p>
    <w:p w:rsidR="007F3EE1" w:rsidRPr="001131F9" w:rsidRDefault="00B004B1" w:rsidP="007F3EE1">
      <w:pPr>
        <w:autoSpaceDE w:val="0"/>
        <w:autoSpaceDN w:val="0"/>
        <w:adjustRightInd w:val="0"/>
        <w:ind w:firstLineChars="100" w:firstLine="240"/>
        <w:rPr>
          <w:rFonts w:ascii="ＭＳ 明朝" w:hAnsi="Times New Roman"/>
        </w:rPr>
      </w:pPr>
      <w:r>
        <w:rPr>
          <w:rFonts w:ascii="ＭＳ 明朝" w:hAnsi="Times New Roman" w:hint="eastAsia"/>
        </w:rPr>
        <w:t>ケ</w:t>
      </w:r>
      <w:r w:rsidR="007F3EE1">
        <w:rPr>
          <w:rFonts w:ascii="ＭＳ 明朝" w:hAnsi="Times New Roman" w:hint="eastAsia"/>
        </w:rPr>
        <w:t xml:space="preserve">　</w:t>
      </w:r>
      <w:r w:rsidR="007F3EE1" w:rsidRPr="001131F9">
        <w:rPr>
          <w:rFonts w:ascii="ＭＳ 明朝" w:hAnsi="Times New Roman" w:hint="eastAsia"/>
        </w:rPr>
        <w:t>教</w:t>
      </w:r>
      <w:r w:rsidR="007F3EE1" w:rsidRPr="001131F9">
        <w:rPr>
          <w:rFonts w:ascii="ＭＳ 明朝" w:hAnsi="Times New Roman"/>
        </w:rPr>
        <w:t xml:space="preserve">   </w:t>
      </w:r>
      <w:r w:rsidR="007F3EE1" w:rsidRPr="001131F9">
        <w:rPr>
          <w:rFonts w:ascii="ＭＳ 明朝" w:hAnsi="Times New Roman" w:hint="eastAsia"/>
        </w:rPr>
        <w:t>育</w:t>
      </w:r>
      <w:r w:rsidR="007F3EE1" w:rsidRPr="001131F9">
        <w:rPr>
          <w:rFonts w:ascii="ＭＳ 明朝" w:hAnsi="Times New Roman"/>
        </w:rPr>
        <w:t xml:space="preserve">   </w:t>
      </w:r>
      <w:r w:rsidR="007F3EE1" w:rsidRPr="001131F9">
        <w:rPr>
          <w:rFonts w:ascii="ＭＳ 明朝" w:hAnsi="Times New Roman" w:hint="eastAsia"/>
        </w:rPr>
        <w:t>費</w:t>
      </w:r>
    </w:p>
    <w:p w:rsidR="007F3EE1" w:rsidRPr="001131F9" w:rsidRDefault="007F3EE1" w:rsidP="007F3EE1">
      <w:pPr>
        <w:autoSpaceDE w:val="0"/>
        <w:autoSpaceDN w:val="0"/>
        <w:adjustRightInd w:val="0"/>
        <w:ind w:firstLineChars="300" w:firstLine="720"/>
        <w:rPr>
          <w:rFonts w:ascii="ＭＳ 明朝" w:hAnsi="Times New Roman"/>
        </w:rPr>
      </w:pPr>
      <w:r w:rsidRPr="001131F9">
        <w:rPr>
          <w:rFonts w:ascii="ＭＳ 明朝" w:hAnsi="Times New Roman" w:hint="eastAsia"/>
        </w:rPr>
        <w:t>教育費の決算額は、1,073億72百万円で、前年度</w:t>
      </w:r>
      <w:r w:rsidRPr="001131F9">
        <w:rPr>
          <w:rFonts w:ascii="ＭＳ 明朝" w:hAnsi="Times New Roman" w:hint="eastAsia"/>
          <w:szCs w:val="24"/>
        </w:rPr>
        <w:t>（</w:t>
      </w:r>
      <w:r w:rsidRPr="001131F9">
        <w:rPr>
          <w:rFonts w:ascii="ＭＳ 明朝" w:hAnsi="Times New Roman" w:hint="eastAsia"/>
        </w:rPr>
        <w:t>1,018億74百万円</w:t>
      </w:r>
      <w:r w:rsidRPr="001131F9">
        <w:rPr>
          <w:rFonts w:ascii="ＭＳ 明朝" w:hAnsi="Times New Roman" w:hint="eastAsia"/>
          <w:szCs w:val="24"/>
        </w:rPr>
        <w:t>）</w:t>
      </w:r>
      <w:r w:rsidRPr="001131F9">
        <w:rPr>
          <w:rFonts w:ascii="ＭＳ 明朝" w:hAnsi="Times New Roman" w:hint="eastAsia"/>
        </w:rPr>
        <w:t>と比べると、</w:t>
      </w:r>
    </w:p>
    <w:p w:rsidR="007F3EE1" w:rsidRDefault="007F3EE1" w:rsidP="007F3EE1">
      <w:pPr>
        <w:autoSpaceDE w:val="0"/>
        <w:autoSpaceDN w:val="0"/>
        <w:adjustRightInd w:val="0"/>
        <w:ind w:leftChars="200" w:left="480"/>
        <w:rPr>
          <w:rFonts w:ascii="ＭＳ 明朝" w:hAnsi="Times New Roman"/>
        </w:rPr>
      </w:pPr>
      <w:r w:rsidRPr="001131F9">
        <w:rPr>
          <w:rFonts w:ascii="ＭＳ 明朝" w:hAnsi="Times New Roman" w:hint="eastAsia"/>
        </w:rPr>
        <w:t>54億98百万円、5.4％の増加となっています。これは、富山県民会館の改修工事費が増加したことなどによるものです。</w:t>
      </w:r>
    </w:p>
    <w:p w:rsidR="00E17676" w:rsidRPr="00E17676" w:rsidRDefault="00E17676" w:rsidP="00E17676">
      <w:pPr>
        <w:autoSpaceDE w:val="0"/>
        <w:autoSpaceDN w:val="0"/>
        <w:adjustRightInd w:val="0"/>
        <w:ind w:firstLineChars="100" w:firstLine="240"/>
        <w:rPr>
          <w:rFonts w:ascii="ＭＳ 明朝" w:hAnsi="Times New Roman"/>
          <w:szCs w:val="24"/>
        </w:rPr>
      </w:pPr>
      <w:r w:rsidRPr="00E17676">
        <w:rPr>
          <w:rFonts w:ascii="ＭＳ 明朝" w:hAnsi="Times New Roman" w:hint="eastAsia"/>
          <w:szCs w:val="24"/>
        </w:rPr>
        <w:lastRenderedPageBreak/>
        <w:t>コ</w:t>
      </w:r>
      <w:r>
        <w:rPr>
          <w:rFonts w:ascii="ＭＳ 明朝" w:hAnsi="Times New Roman" w:hint="eastAsia"/>
          <w:szCs w:val="24"/>
        </w:rPr>
        <w:t xml:space="preserve">　</w:t>
      </w:r>
      <w:r w:rsidRPr="00E17676">
        <w:rPr>
          <w:rFonts w:ascii="ＭＳ 明朝" w:hAnsi="Times New Roman" w:hint="eastAsia"/>
          <w:szCs w:val="24"/>
        </w:rPr>
        <w:t xml:space="preserve">公　</w:t>
      </w:r>
      <w:r w:rsidRPr="00E17676">
        <w:rPr>
          <w:rFonts w:ascii="ＭＳ 明朝" w:hAnsi="Times New Roman"/>
          <w:szCs w:val="24"/>
        </w:rPr>
        <w:t xml:space="preserve"> </w:t>
      </w:r>
      <w:r w:rsidRPr="00E17676">
        <w:rPr>
          <w:rFonts w:ascii="ＭＳ 明朝" w:hAnsi="Times New Roman" w:hint="eastAsia"/>
          <w:szCs w:val="24"/>
        </w:rPr>
        <w:t xml:space="preserve">債　</w:t>
      </w:r>
      <w:r w:rsidRPr="00E17676">
        <w:rPr>
          <w:rFonts w:ascii="ＭＳ 明朝" w:hAnsi="Times New Roman"/>
          <w:szCs w:val="24"/>
        </w:rPr>
        <w:t xml:space="preserve"> </w:t>
      </w:r>
      <w:r w:rsidRPr="00E17676">
        <w:rPr>
          <w:rFonts w:ascii="ＭＳ 明朝" w:hAnsi="Times New Roman" w:hint="eastAsia"/>
          <w:szCs w:val="24"/>
        </w:rPr>
        <w:t>費</w:t>
      </w:r>
    </w:p>
    <w:p w:rsidR="00E17676" w:rsidRDefault="00E17676" w:rsidP="00E17676">
      <w:pPr>
        <w:autoSpaceDE w:val="0"/>
        <w:autoSpaceDN w:val="0"/>
        <w:adjustRightInd w:val="0"/>
        <w:ind w:firstLineChars="300" w:firstLine="720"/>
        <w:rPr>
          <w:rFonts w:ascii="ＭＳ 明朝" w:hAnsi="Times New Roman"/>
          <w:szCs w:val="24"/>
        </w:rPr>
      </w:pPr>
      <w:r w:rsidRPr="00C9308F">
        <w:rPr>
          <w:rFonts w:ascii="ＭＳ 明朝" w:hAnsi="Times New Roman" w:hint="eastAsia"/>
          <w:szCs w:val="24"/>
        </w:rPr>
        <w:t>公債費の決算額は、923億86百万円で、前年度（910億17百万円）と比べると、</w:t>
      </w:r>
    </w:p>
    <w:p w:rsidR="00E17676" w:rsidRPr="00C9308F" w:rsidRDefault="00E17676" w:rsidP="00E17676">
      <w:pPr>
        <w:autoSpaceDE w:val="0"/>
        <w:autoSpaceDN w:val="0"/>
        <w:adjustRightInd w:val="0"/>
        <w:ind w:firstLineChars="200" w:firstLine="480"/>
        <w:rPr>
          <w:rFonts w:ascii="ＭＳ 明朝" w:hAnsi="Times New Roman"/>
          <w:szCs w:val="24"/>
        </w:rPr>
      </w:pPr>
      <w:r w:rsidRPr="00C9308F">
        <w:rPr>
          <w:rFonts w:ascii="ＭＳ 明朝" w:hAnsi="Times New Roman" w:hint="eastAsia"/>
          <w:szCs w:val="24"/>
        </w:rPr>
        <w:t>13億68百万円、1.5％の増加となっています。</w:t>
      </w:r>
    </w:p>
    <w:p w:rsidR="00E17676" w:rsidRDefault="00E17676" w:rsidP="00E17676">
      <w:pPr>
        <w:autoSpaceDE w:val="0"/>
        <w:autoSpaceDN w:val="0"/>
        <w:adjustRightInd w:val="0"/>
        <w:rPr>
          <w:rFonts w:ascii="ＭＳ 明朝" w:hAnsi="Times New Roman"/>
          <w:u w:val="single"/>
        </w:rPr>
      </w:pPr>
    </w:p>
    <w:p w:rsidR="00E17676" w:rsidRPr="00E17676" w:rsidRDefault="00E17676" w:rsidP="00E17676">
      <w:pPr>
        <w:autoSpaceDE w:val="0"/>
        <w:autoSpaceDN w:val="0"/>
        <w:adjustRightInd w:val="0"/>
        <w:rPr>
          <w:rFonts w:ascii="ＭＳ 明朝" w:hAnsi="Times New Roman"/>
          <w:u w:val="single"/>
        </w:rPr>
      </w:pPr>
    </w:p>
    <w:p w:rsidR="00BE63C7" w:rsidRPr="00442732" w:rsidRDefault="00BE63C7" w:rsidP="00287C91">
      <w:pPr>
        <w:autoSpaceDE w:val="0"/>
        <w:autoSpaceDN w:val="0"/>
        <w:adjustRightInd w:val="0"/>
        <w:rPr>
          <w:rFonts w:ascii="ＭＳ 明朝" w:hAnsi="Times New Roman"/>
          <w:b/>
        </w:rPr>
      </w:pPr>
      <w:r w:rsidRPr="000C1517">
        <w:rPr>
          <w:rFonts w:ascii="ＭＳ 明朝" w:hAnsi="Times New Roman" w:hint="eastAsia"/>
          <w:b/>
        </w:rPr>
        <w:t>３</w:t>
      </w:r>
      <w:r w:rsidRPr="000C1517">
        <w:rPr>
          <w:rFonts w:ascii="ＭＳ 明朝" w:hAnsi="Times New Roman"/>
          <w:b/>
        </w:rPr>
        <w:t xml:space="preserve">  </w:t>
      </w:r>
      <w:r w:rsidRPr="000C1517">
        <w:rPr>
          <w:rFonts w:ascii="ＭＳ 明朝" w:hAnsi="Times New Roman" w:hint="eastAsia"/>
          <w:b/>
        </w:rPr>
        <w:t>特別会計歳入歳出決算</w:t>
      </w:r>
    </w:p>
    <w:p w:rsidR="00BE63C7" w:rsidRPr="000C1517" w:rsidRDefault="00F66965" w:rsidP="00BE63C7">
      <w:pPr>
        <w:autoSpaceDE w:val="0"/>
        <w:autoSpaceDN w:val="0"/>
        <w:adjustRightInd w:val="0"/>
        <w:rPr>
          <w:rFonts w:ascii="ＭＳ 明朝" w:hAnsi="Times New Roman"/>
          <w:sz w:val="21"/>
        </w:rPr>
      </w:pPr>
      <w:r>
        <w:rPr>
          <w:noProof/>
        </w:rPr>
        <w:drawing>
          <wp:inline distT="0" distB="0" distL="0" distR="0">
            <wp:extent cx="6181725" cy="1228725"/>
            <wp:effectExtent l="1905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181725" cy="1228725"/>
                    </a:xfrm>
                    <a:prstGeom prst="rect">
                      <a:avLst/>
                    </a:prstGeom>
                    <a:noFill/>
                    <a:ln w="9525">
                      <a:noFill/>
                      <a:miter lim="800000"/>
                      <a:headEnd/>
                      <a:tailEnd/>
                    </a:ln>
                  </pic:spPr>
                </pic:pic>
              </a:graphicData>
            </a:graphic>
          </wp:inline>
        </w:drawing>
      </w:r>
    </w:p>
    <w:p w:rsidR="00287C91" w:rsidRDefault="00287C91" w:rsidP="00CA4731">
      <w:pPr>
        <w:autoSpaceDE w:val="0"/>
        <w:autoSpaceDN w:val="0"/>
        <w:adjustRightInd w:val="0"/>
        <w:ind w:leftChars="100" w:left="240"/>
        <w:rPr>
          <w:rFonts w:ascii="ＭＳ 明朝" w:hAnsi="Times New Roman"/>
        </w:rPr>
      </w:pPr>
    </w:p>
    <w:p w:rsidR="005F0196" w:rsidRDefault="00BE63C7" w:rsidP="00CA4731">
      <w:pPr>
        <w:autoSpaceDE w:val="0"/>
        <w:autoSpaceDN w:val="0"/>
        <w:adjustRightInd w:val="0"/>
        <w:ind w:leftChars="100" w:left="240"/>
        <w:rPr>
          <w:rFonts w:ascii="ＭＳ 明朝" w:hAnsi="Times New Roman"/>
        </w:rPr>
      </w:pPr>
      <w:r w:rsidRPr="000C1517">
        <w:rPr>
          <w:rFonts w:ascii="ＭＳ 明朝" w:hAnsi="Times New Roman" w:hint="eastAsia"/>
        </w:rPr>
        <w:t>特別会計の決算額については、</w:t>
      </w:r>
      <w:r w:rsidR="00CA4731" w:rsidRPr="000C1517">
        <w:rPr>
          <w:rFonts w:ascii="ＭＳ 明朝" w:hAnsi="Times New Roman" w:hint="eastAsia"/>
        </w:rPr>
        <w:t>前年度と比べると、</w:t>
      </w:r>
    </w:p>
    <w:p w:rsidR="00B35E7E" w:rsidRPr="00EC5B72" w:rsidRDefault="00BE63C7" w:rsidP="005F0196">
      <w:pPr>
        <w:autoSpaceDE w:val="0"/>
        <w:autoSpaceDN w:val="0"/>
        <w:adjustRightInd w:val="0"/>
        <w:ind w:leftChars="100" w:left="240" w:firstLineChars="100" w:firstLine="240"/>
        <w:rPr>
          <w:rFonts w:ascii="ＭＳ 明朝" w:hAnsi="Times New Roman"/>
        </w:rPr>
      </w:pPr>
      <w:r w:rsidRPr="00EC5B72">
        <w:rPr>
          <w:rFonts w:ascii="ＭＳ 明朝" w:hAnsi="Times New Roman" w:hint="eastAsia"/>
        </w:rPr>
        <w:t>歳入は</w:t>
      </w:r>
      <w:r w:rsidR="00E14606" w:rsidRPr="00EC5B72">
        <w:rPr>
          <w:rFonts w:ascii="ＭＳ 明朝" w:hAnsi="Times New Roman" w:hint="eastAsia"/>
        </w:rPr>
        <w:t>1,8</w:t>
      </w:r>
      <w:r w:rsidR="00707622" w:rsidRPr="00EC5B72">
        <w:rPr>
          <w:rFonts w:ascii="ＭＳ 明朝" w:hAnsi="Times New Roman" w:hint="eastAsia"/>
        </w:rPr>
        <w:t>1</w:t>
      </w:r>
      <w:r w:rsidR="00E14606" w:rsidRPr="00EC5B72">
        <w:rPr>
          <w:rFonts w:ascii="ＭＳ 明朝" w:hAnsi="Times New Roman" w:hint="eastAsia"/>
        </w:rPr>
        <w:t>5</w:t>
      </w:r>
      <w:r w:rsidR="00CA4731" w:rsidRPr="00EC5B72">
        <w:rPr>
          <w:rFonts w:ascii="ＭＳ 明朝" w:hAnsi="Times New Roman" w:hint="eastAsia"/>
        </w:rPr>
        <w:t>億</w:t>
      </w:r>
      <w:r w:rsidR="00707622" w:rsidRPr="00EC5B72">
        <w:rPr>
          <w:rFonts w:ascii="ＭＳ 明朝" w:hAnsi="Times New Roman" w:hint="eastAsia"/>
        </w:rPr>
        <w:t>69</w:t>
      </w:r>
      <w:r w:rsidR="00CA4731" w:rsidRPr="00EC5B72">
        <w:rPr>
          <w:rFonts w:ascii="ＭＳ 明朝" w:hAnsi="Times New Roman" w:hint="eastAsia"/>
        </w:rPr>
        <w:t>百万円で、</w:t>
      </w:r>
      <w:r w:rsidR="00707622" w:rsidRPr="00EC5B72">
        <w:rPr>
          <w:rFonts w:ascii="ＭＳ 明朝" w:hAnsi="Times New Roman" w:hint="eastAsia"/>
        </w:rPr>
        <w:t>70</w:t>
      </w:r>
      <w:r w:rsidR="00CA4731" w:rsidRPr="00EC5B72">
        <w:rPr>
          <w:rFonts w:ascii="ＭＳ 明朝" w:hAnsi="Times New Roman" w:hint="eastAsia"/>
        </w:rPr>
        <w:t>億</w:t>
      </w:r>
      <w:r w:rsidR="00707622" w:rsidRPr="00EC5B72">
        <w:rPr>
          <w:rFonts w:ascii="ＭＳ 明朝" w:hAnsi="Times New Roman" w:hint="eastAsia"/>
        </w:rPr>
        <w:t>11</w:t>
      </w:r>
      <w:r w:rsidR="00CA4731" w:rsidRPr="00EC5B72">
        <w:rPr>
          <w:rFonts w:ascii="ＭＳ 明朝" w:hAnsi="Times New Roman" w:hint="eastAsia"/>
        </w:rPr>
        <w:t>百万円、</w:t>
      </w:r>
      <w:r w:rsidR="00EC5B72" w:rsidRPr="00EC5B72">
        <w:rPr>
          <w:rFonts w:ascii="ＭＳ 明朝" w:hAnsi="Times New Roman" w:hint="eastAsia"/>
        </w:rPr>
        <w:t>3</w:t>
      </w:r>
      <w:r w:rsidR="00E14606" w:rsidRPr="00EC5B72">
        <w:rPr>
          <w:rFonts w:ascii="ＭＳ 明朝" w:hAnsi="Times New Roman" w:hint="eastAsia"/>
        </w:rPr>
        <w:t>.</w:t>
      </w:r>
      <w:r w:rsidR="00EC5B72" w:rsidRPr="00EC5B72">
        <w:rPr>
          <w:rFonts w:ascii="ＭＳ 明朝" w:hAnsi="Times New Roman" w:hint="eastAsia"/>
        </w:rPr>
        <w:t>7</w:t>
      </w:r>
      <w:r w:rsidR="0017100E" w:rsidRPr="00EC5B72">
        <w:rPr>
          <w:rFonts w:ascii="ＭＳ 明朝" w:hAnsi="Times New Roman" w:hint="eastAsia"/>
        </w:rPr>
        <w:t>％の</w:t>
      </w:r>
      <w:r w:rsidR="00707622" w:rsidRPr="00EC5B72">
        <w:rPr>
          <w:rFonts w:ascii="ＭＳ 明朝" w:hAnsi="Times New Roman" w:hint="eastAsia"/>
        </w:rPr>
        <w:t>減少</w:t>
      </w:r>
      <w:r w:rsidR="0017100E" w:rsidRPr="00EC5B72">
        <w:rPr>
          <w:rFonts w:ascii="ＭＳ 明朝" w:hAnsi="Times New Roman" w:hint="eastAsia"/>
        </w:rPr>
        <w:t>となり、</w:t>
      </w:r>
    </w:p>
    <w:p w:rsidR="00BE63C7" w:rsidRPr="00EC5B72" w:rsidRDefault="0017100E" w:rsidP="005F0196">
      <w:pPr>
        <w:autoSpaceDE w:val="0"/>
        <w:autoSpaceDN w:val="0"/>
        <w:adjustRightInd w:val="0"/>
        <w:ind w:leftChars="100" w:left="240" w:firstLineChars="100" w:firstLine="240"/>
        <w:rPr>
          <w:rFonts w:ascii="ＭＳ 明朝" w:hAnsi="Times New Roman"/>
        </w:rPr>
      </w:pPr>
      <w:r w:rsidRPr="00EC5B72">
        <w:rPr>
          <w:rFonts w:ascii="ＭＳ 明朝" w:hAnsi="Times New Roman" w:hint="eastAsia"/>
        </w:rPr>
        <w:t>歳出は</w:t>
      </w:r>
      <w:r w:rsidR="00E14606" w:rsidRPr="00EC5B72">
        <w:rPr>
          <w:rFonts w:ascii="ＭＳ 明朝" w:hAnsi="Times New Roman" w:hint="eastAsia"/>
        </w:rPr>
        <w:t>1,</w:t>
      </w:r>
      <w:r w:rsidR="00707622" w:rsidRPr="00EC5B72">
        <w:rPr>
          <w:rFonts w:ascii="ＭＳ 明朝" w:hAnsi="Times New Roman" w:hint="eastAsia"/>
        </w:rPr>
        <w:t>696</w:t>
      </w:r>
      <w:r w:rsidR="00CA4731" w:rsidRPr="00EC5B72">
        <w:rPr>
          <w:rFonts w:ascii="ＭＳ 明朝" w:hAnsi="Times New Roman" w:hint="eastAsia"/>
        </w:rPr>
        <w:t>億</w:t>
      </w:r>
      <w:r w:rsidR="00707622" w:rsidRPr="00EC5B72">
        <w:rPr>
          <w:rFonts w:ascii="ＭＳ 明朝" w:hAnsi="Times New Roman" w:hint="eastAsia"/>
        </w:rPr>
        <w:t>59</w:t>
      </w:r>
      <w:r w:rsidR="00CA4731" w:rsidRPr="00EC5B72">
        <w:rPr>
          <w:rFonts w:ascii="ＭＳ 明朝" w:hAnsi="Times New Roman" w:hint="eastAsia"/>
        </w:rPr>
        <w:t>百万円で、</w:t>
      </w:r>
      <w:r w:rsidR="00EC5B72" w:rsidRPr="00EC5B72">
        <w:rPr>
          <w:rFonts w:ascii="ＭＳ 明朝" w:hAnsi="Times New Roman" w:hint="eastAsia"/>
        </w:rPr>
        <w:t>77</w:t>
      </w:r>
      <w:r w:rsidR="00CA4731" w:rsidRPr="00EC5B72">
        <w:rPr>
          <w:rFonts w:ascii="ＭＳ 明朝" w:hAnsi="Times New Roman" w:hint="eastAsia"/>
        </w:rPr>
        <w:t>億</w:t>
      </w:r>
      <w:r w:rsidR="00EC5B72" w:rsidRPr="00EC5B72">
        <w:rPr>
          <w:rFonts w:ascii="ＭＳ 明朝" w:hAnsi="Times New Roman" w:hint="eastAsia"/>
        </w:rPr>
        <w:t>34</w:t>
      </w:r>
      <w:r w:rsidR="00CA4731" w:rsidRPr="00EC5B72">
        <w:rPr>
          <w:rFonts w:ascii="ＭＳ 明朝" w:hAnsi="Times New Roman" w:hint="eastAsia"/>
        </w:rPr>
        <w:t>百万円、</w:t>
      </w:r>
      <w:r w:rsidR="00EC5B72" w:rsidRPr="00EC5B72">
        <w:rPr>
          <w:rFonts w:ascii="ＭＳ 明朝" w:hAnsi="Times New Roman" w:hint="eastAsia"/>
        </w:rPr>
        <w:t>4</w:t>
      </w:r>
      <w:r w:rsidR="00E14606" w:rsidRPr="00EC5B72">
        <w:rPr>
          <w:rFonts w:ascii="ＭＳ 明朝" w:hAnsi="Times New Roman" w:hint="eastAsia"/>
        </w:rPr>
        <w:t>.</w:t>
      </w:r>
      <w:r w:rsidR="00EC5B72" w:rsidRPr="00EC5B72">
        <w:rPr>
          <w:rFonts w:ascii="ＭＳ 明朝" w:hAnsi="Times New Roman" w:hint="eastAsia"/>
        </w:rPr>
        <w:t>4</w:t>
      </w:r>
      <w:r w:rsidR="00BE63C7" w:rsidRPr="00EC5B72">
        <w:rPr>
          <w:rFonts w:ascii="ＭＳ 明朝" w:hAnsi="Times New Roman" w:hint="eastAsia"/>
        </w:rPr>
        <w:t>％の</w:t>
      </w:r>
      <w:r w:rsidR="00707622" w:rsidRPr="00EC5B72">
        <w:rPr>
          <w:rFonts w:ascii="ＭＳ 明朝" w:hAnsi="Times New Roman" w:hint="eastAsia"/>
        </w:rPr>
        <w:t>減少</w:t>
      </w:r>
      <w:r w:rsidR="00BE63C7" w:rsidRPr="00EC5B72">
        <w:rPr>
          <w:rFonts w:ascii="ＭＳ 明朝" w:hAnsi="Times New Roman" w:hint="eastAsia"/>
        </w:rPr>
        <w:t>とな</w:t>
      </w:r>
      <w:r w:rsidR="00B004B1">
        <w:rPr>
          <w:rFonts w:ascii="ＭＳ 明朝" w:hAnsi="Times New Roman" w:hint="eastAsia"/>
        </w:rPr>
        <w:t>っています</w:t>
      </w:r>
      <w:r w:rsidR="00BE63C7" w:rsidRPr="00EC5B72">
        <w:rPr>
          <w:rFonts w:ascii="ＭＳ 明朝" w:hAnsi="Times New Roman" w:hint="eastAsia"/>
        </w:rPr>
        <w:t>。</w:t>
      </w:r>
    </w:p>
    <w:p w:rsidR="00B35E7E" w:rsidRPr="006C6B86" w:rsidRDefault="004B7E0E" w:rsidP="00B35E7E">
      <w:pPr>
        <w:autoSpaceDE w:val="0"/>
        <w:autoSpaceDN w:val="0"/>
        <w:adjustRightInd w:val="0"/>
        <w:ind w:leftChars="100" w:left="240"/>
      </w:pPr>
      <w:r w:rsidRPr="006C6B86">
        <w:rPr>
          <w:rFonts w:ascii="ＭＳ 明朝" w:hAnsi="Times New Roman" w:hint="eastAsia"/>
        </w:rPr>
        <w:t>歳入歳出差引額は、</w:t>
      </w:r>
      <w:r w:rsidR="00E14606" w:rsidRPr="006C6B86">
        <w:rPr>
          <w:rFonts w:ascii="ＭＳ 明朝" w:hAnsi="Times New Roman" w:hint="eastAsia"/>
        </w:rPr>
        <w:t>1</w:t>
      </w:r>
      <w:r w:rsidR="00707622">
        <w:rPr>
          <w:rFonts w:ascii="ＭＳ 明朝" w:hAnsi="Times New Roman" w:hint="eastAsia"/>
        </w:rPr>
        <w:t>19</w:t>
      </w:r>
      <w:r w:rsidRPr="006C6B86">
        <w:rPr>
          <w:rFonts w:ascii="ＭＳ 明朝" w:hAnsi="Times New Roman" w:hint="eastAsia"/>
        </w:rPr>
        <w:t>億</w:t>
      </w:r>
      <w:r w:rsidR="00707622">
        <w:rPr>
          <w:rFonts w:ascii="ＭＳ 明朝" w:hAnsi="Times New Roman" w:hint="eastAsia"/>
        </w:rPr>
        <w:t>10</w:t>
      </w:r>
      <w:r w:rsidR="00BE63C7" w:rsidRPr="006C6B86">
        <w:rPr>
          <w:rFonts w:ascii="ＭＳ 明朝" w:hAnsi="Times New Roman" w:hint="eastAsia"/>
        </w:rPr>
        <w:t>百万円で、</w:t>
      </w:r>
      <w:r w:rsidR="00BE63C7" w:rsidRPr="006C6B86">
        <w:rPr>
          <w:rFonts w:hint="eastAsia"/>
        </w:rPr>
        <w:t>この歳入歳出差引額は、各会計ごとに</w:t>
      </w:r>
      <w:r w:rsidR="00B35E7E" w:rsidRPr="006C6B86">
        <w:rPr>
          <w:rFonts w:hint="eastAsia"/>
        </w:rPr>
        <w:t>、それぞれ</w:t>
      </w:r>
    </w:p>
    <w:p w:rsidR="00BE63C7" w:rsidRPr="00707622" w:rsidRDefault="00BE63C7" w:rsidP="00B35E7E">
      <w:pPr>
        <w:autoSpaceDE w:val="0"/>
        <w:autoSpaceDN w:val="0"/>
        <w:adjustRightInd w:val="0"/>
      </w:pPr>
      <w:r w:rsidRPr="006C6B86">
        <w:rPr>
          <w:rFonts w:hint="eastAsia"/>
        </w:rPr>
        <w:t>平成</w:t>
      </w:r>
      <w:r w:rsidR="00E14606" w:rsidRPr="006C6B86">
        <w:rPr>
          <w:rFonts w:ascii="ＭＳ 明朝" w:hAnsi="ＭＳ 明朝" w:hint="eastAsia"/>
        </w:rPr>
        <w:t>2</w:t>
      </w:r>
      <w:r w:rsidR="00707622">
        <w:rPr>
          <w:rFonts w:ascii="ＭＳ 明朝" w:hAnsi="ＭＳ 明朝" w:hint="eastAsia"/>
        </w:rPr>
        <w:t>7</w:t>
      </w:r>
      <w:r w:rsidRPr="006C6B86">
        <w:rPr>
          <w:rFonts w:hint="eastAsia"/>
        </w:rPr>
        <w:t>年度へ繰り越し</w:t>
      </w:r>
      <w:r w:rsidR="00DE1BF2">
        <w:rPr>
          <w:rFonts w:hint="eastAsia"/>
        </w:rPr>
        <w:t>ました</w:t>
      </w:r>
      <w:r w:rsidRPr="006C6B86">
        <w:rPr>
          <w:rFonts w:hint="eastAsia"/>
        </w:rPr>
        <w:t>。</w:t>
      </w:r>
    </w:p>
    <w:p w:rsidR="002B1EE2" w:rsidRPr="000C1517" w:rsidRDefault="002B1EE2" w:rsidP="00BE63C7">
      <w:pPr>
        <w:autoSpaceDE w:val="0"/>
        <w:autoSpaceDN w:val="0"/>
        <w:adjustRightInd w:val="0"/>
        <w:ind w:left="720" w:hanging="720"/>
        <w:rPr>
          <w:rFonts w:ascii="ＭＳ 明朝" w:hAnsi="Times New Roman"/>
        </w:rPr>
      </w:pPr>
    </w:p>
    <w:p w:rsidR="00BE63C7" w:rsidRDefault="00BE63C7" w:rsidP="00BE63C7">
      <w:pPr>
        <w:autoSpaceDE w:val="0"/>
        <w:autoSpaceDN w:val="0"/>
        <w:adjustRightInd w:val="0"/>
        <w:outlineLvl w:val="0"/>
        <w:rPr>
          <w:rFonts w:ascii="ＭＳ 明朝" w:hAnsi="Times New Roman"/>
          <w:b/>
        </w:rPr>
      </w:pPr>
      <w:r w:rsidRPr="000C1517">
        <w:rPr>
          <w:rFonts w:ascii="ＭＳ 明朝" w:hAnsi="Times New Roman" w:hint="eastAsia"/>
          <w:b/>
        </w:rPr>
        <w:t>＜主な特別会計の決算の特徴＞</w:t>
      </w:r>
    </w:p>
    <w:p w:rsidR="00D4272D" w:rsidRDefault="00D4272D" w:rsidP="00D4272D">
      <w:pPr>
        <w:autoSpaceDE w:val="0"/>
        <w:autoSpaceDN w:val="0"/>
        <w:adjustRightInd w:val="0"/>
        <w:outlineLvl w:val="0"/>
        <w:rPr>
          <w:rFonts w:ascii="ＭＳ 明朝" w:hAnsi="Times New Roman"/>
          <w:b/>
        </w:rPr>
      </w:pPr>
    </w:p>
    <w:p w:rsidR="002B2315" w:rsidRPr="003742AB" w:rsidRDefault="00B004B1" w:rsidP="00ED7493">
      <w:pPr>
        <w:autoSpaceDE w:val="0"/>
        <w:autoSpaceDN w:val="0"/>
        <w:adjustRightInd w:val="0"/>
        <w:ind w:firstLineChars="100" w:firstLine="240"/>
        <w:rPr>
          <w:rFonts w:ascii="ＭＳ 明朝" w:hAnsi="ＭＳ 明朝"/>
        </w:rPr>
      </w:pPr>
      <w:r>
        <w:rPr>
          <w:rFonts w:ascii="ＭＳ 明朝" w:hAnsi="ＭＳ 明朝" w:hint="eastAsia"/>
        </w:rPr>
        <w:t>ア</w:t>
      </w:r>
      <w:r w:rsidR="002B2315" w:rsidRPr="003742AB">
        <w:rPr>
          <w:rFonts w:ascii="ＭＳ 明朝" w:hAnsi="ＭＳ 明朝" w:hint="eastAsia"/>
        </w:rPr>
        <w:t xml:space="preserve">  公債管理特別会計</w:t>
      </w:r>
    </w:p>
    <w:p w:rsidR="002B2315" w:rsidRPr="003742AB" w:rsidRDefault="002B2315" w:rsidP="00ED7493">
      <w:pPr>
        <w:autoSpaceDE w:val="0"/>
        <w:autoSpaceDN w:val="0"/>
        <w:adjustRightInd w:val="0"/>
        <w:ind w:leftChars="200" w:left="480" w:firstLineChars="100" w:firstLine="240"/>
        <w:rPr>
          <w:rFonts w:ascii="ＭＳ 明朝" w:hAnsi="ＭＳ 明朝"/>
        </w:rPr>
      </w:pPr>
      <w:r w:rsidRPr="003742AB">
        <w:rPr>
          <w:rFonts w:ascii="ＭＳ 明朝" w:hAnsi="ＭＳ 明朝" w:hint="eastAsia"/>
        </w:rPr>
        <w:t>前年度と比べると、借換債、償還元金が減少したことなどにより、歳入・歳出ともに、72億43百万円、4.5％の減少となっています。</w:t>
      </w:r>
    </w:p>
    <w:p w:rsidR="002B2315" w:rsidRPr="003742AB" w:rsidRDefault="002B2315" w:rsidP="002B2315">
      <w:pPr>
        <w:autoSpaceDE w:val="0"/>
        <w:autoSpaceDN w:val="0"/>
        <w:adjustRightInd w:val="0"/>
        <w:ind w:left="645" w:hanging="645"/>
        <w:rPr>
          <w:rFonts w:ascii="ＭＳ 明朝" w:hAnsi="ＭＳ 明朝"/>
        </w:rPr>
      </w:pPr>
    </w:p>
    <w:p w:rsidR="002B2315" w:rsidRPr="003742AB" w:rsidRDefault="00B004B1" w:rsidP="00ED7493">
      <w:pPr>
        <w:autoSpaceDE w:val="0"/>
        <w:autoSpaceDN w:val="0"/>
        <w:adjustRightInd w:val="0"/>
        <w:ind w:firstLineChars="100" w:firstLine="240"/>
        <w:rPr>
          <w:rFonts w:ascii="ＭＳ 明朝" w:hAnsi="ＭＳ 明朝"/>
        </w:rPr>
      </w:pPr>
      <w:r>
        <w:rPr>
          <w:rFonts w:ascii="ＭＳ 明朝" w:hAnsi="ＭＳ 明朝" w:hint="eastAsia"/>
        </w:rPr>
        <w:t>イ</w:t>
      </w:r>
      <w:r w:rsidR="002B2315" w:rsidRPr="003742AB">
        <w:rPr>
          <w:rFonts w:ascii="ＭＳ 明朝" w:hAnsi="ＭＳ 明朝" w:hint="eastAsia"/>
        </w:rPr>
        <w:t xml:space="preserve">　収入証紙特別会計</w:t>
      </w:r>
    </w:p>
    <w:p w:rsidR="002B2315" w:rsidRPr="003742AB" w:rsidRDefault="002B2315" w:rsidP="00ED7493">
      <w:pPr>
        <w:autoSpaceDE w:val="0"/>
        <w:autoSpaceDN w:val="0"/>
        <w:adjustRightInd w:val="0"/>
        <w:ind w:leftChars="200" w:left="480" w:firstLineChars="100" w:firstLine="240"/>
        <w:rPr>
          <w:rFonts w:ascii="ＭＳ 明朝" w:hAnsi="ＭＳ 明朝"/>
          <w:szCs w:val="21"/>
        </w:rPr>
      </w:pPr>
      <w:r w:rsidRPr="003742AB">
        <w:rPr>
          <w:rFonts w:ascii="ＭＳ 明朝" w:hAnsi="ＭＳ 明朝" w:hint="eastAsia"/>
        </w:rPr>
        <w:t>前年度と比べると、歳入は自動車取得税が減少したことなどにより、10億12百万円、23.5％の減少、歳出は10億32百万円、24.3％の減少となっています。</w:t>
      </w:r>
    </w:p>
    <w:p w:rsidR="002B2315" w:rsidRPr="003742AB" w:rsidRDefault="002B2315" w:rsidP="002B2315">
      <w:pPr>
        <w:autoSpaceDE w:val="0"/>
        <w:autoSpaceDN w:val="0"/>
        <w:adjustRightInd w:val="0"/>
        <w:ind w:left="684" w:hanging="684"/>
        <w:rPr>
          <w:rFonts w:ascii="ＭＳ 明朝" w:hAnsi="ＭＳ 明朝"/>
        </w:rPr>
      </w:pPr>
    </w:p>
    <w:p w:rsidR="00051B9E" w:rsidRDefault="00891278" w:rsidP="00891278">
      <w:pPr>
        <w:autoSpaceDE w:val="0"/>
        <w:autoSpaceDN w:val="0"/>
        <w:adjustRightInd w:val="0"/>
        <w:ind w:leftChars="100" w:left="480" w:hangingChars="100" w:hanging="240"/>
        <w:rPr>
          <w:rFonts w:ascii="ＭＳ 明朝" w:hAnsi="Times New Roman"/>
        </w:rPr>
      </w:pPr>
      <w:r w:rsidRPr="00675EDD">
        <w:rPr>
          <w:rFonts w:ascii="ＭＳ 明朝" w:hAnsi="Times New Roman" w:hint="eastAsia"/>
        </w:rPr>
        <w:t>ウ　中小企業活性化資金特別会計は、前年度と比べると、歳入は貸付金の償還が減少したことなどにより、1億 6百万円、4.0％の減少、歳出は償還金支出の減少などにより、</w:t>
      </w:r>
    </w:p>
    <w:p w:rsidR="00891278" w:rsidRPr="00675EDD" w:rsidRDefault="00891278" w:rsidP="00051B9E">
      <w:pPr>
        <w:autoSpaceDE w:val="0"/>
        <w:autoSpaceDN w:val="0"/>
        <w:adjustRightInd w:val="0"/>
        <w:ind w:leftChars="200" w:left="480"/>
        <w:rPr>
          <w:rFonts w:ascii="ＭＳ 明朝" w:hAnsi="Times New Roman"/>
        </w:rPr>
      </w:pPr>
      <w:r w:rsidRPr="00675EDD">
        <w:rPr>
          <w:rFonts w:ascii="ＭＳ 明朝" w:hAnsi="Times New Roman" w:hint="eastAsia"/>
        </w:rPr>
        <w:t>1億11百万円、26.3％の減少となっています。</w:t>
      </w:r>
    </w:p>
    <w:p w:rsidR="002B2315" w:rsidRPr="00891278" w:rsidRDefault="002B2315" w:rsidP="00ED7493">
      <w:pPr>
        <w:autoSpaceDE w:val="0"/>
        <w:autoSpaceDN w:val="0"/>
        <w:adjustRightInd w:val="0"/>
        <w:rPr>
          <w:rFonts w:ascii="ＭＳ 明朝" w:hAnsi="ＭＳ 明朝"/>
        </w:rPr>
      </w:pPr>
    </w:p>
    <w:p w:rsidR="002B2315" w:rsidRPr="003742AB" w:rsidRDefault="00B004B1" w:rsidP="00ED7493">
      <w:pPr>
        <w:autoSpaceDE w:val="0"/>
        <w:autoSpaceDN w:val="0"/>
        <w:adjustRightInd w:val="0"/>
        <w:ind w:firstLineChars="100" w:firstLine="240"/>
        <w:rPr>
          <w:rFonts w:ascii="ＭＳ 明朝" w:hAnsi="ＭＳ 明朝"/>
        </w:rPr>
      </w:pPr>
      <w:r>
        <w:rPr>
          <w:rFonts w:ascii="ＭＳ 明朝" w:hAnsi="ＭＳ 明朝" w:hint="eastAsia"/>
        </w:rPr>
        <w:t>エ</w:t>
      </w:r>
      <w:r w:rsidR="002B2315" w:rsidRPr="003742AB">
        <w:rPr>
          <w:rFonts w:ascii="ＭＳ 明朝" w:hAnsi="ＭＳ 明朝" w:hint="eastAsia"/>
        </w:rPr>
        <w:t xml:space="preserve">　流域下水道事業特別会計</w:t>
      </w:r>
    </w:p>
    <w:p w:rsidR="002B2315" w:rsidRPr="003742AB" w:rsidRDefault="002B2315" w:rsidP="00ED7493">
      <w:pPr>
        <w:autoSpaceDE w:val="0"/>
        <w:autoSpaceDN w:val="0"/>
        <w:adjustRightInd w:val="0"/>
        <w:ind w:leftChars="200" w:left="480" w:firstLineChars="100" w:firstLine="240"/>
        <w:rPr>
          <w:rFonts w:ascii="ＭＳ 明朝" w:hAnsi="ＭＳ 明朝"/>
        </w:rPr>
      </w:pPr>
      <w:r w:rsidRPr="003742AB">
        <w:rPr>
          <w:rFonts w:ascii="ＭＳ 明朝" w:hAnsi="ＭＳ 明朝" w:hint="eastAsia"/>
        </w:rPr>
        <w:t>前年度と比べると、歳入は負担金や国庫補助金の増加などにより、9億11百万円、12.2％の増加、歳出は建設費の増加などにより、8億91百万円、13.7％の増加となっています。</w:t>
      </w:r>
    </w:p>
    <w:p w:rsidR="00D4272D" w:rsidRDefault="00D4272D" w:rsidP="00D3790B">
      <w:pPr>
        <w:autoSpaceDE w:val="0"/>
        <w:autoSpaceDN w:val="0"/>
        <w:adjustRightInd w:val="0"/>
      </w:pPr>
    </w:p>
    <w:p w:rsidR="00707622" w:rsidRDefault="00707622" w:rsidP="00D3790B">
      <w:pPr>
        <w:autoSpaceDE w:val="0"/>
        <w:autoSpaceDN w:val="0"/>
        <w:adjustRightInd w:val="0"/>
      </w:pPr>
    </w:p>
    <w:p w:rsidR="00707622" w:rsidRDefault="00707622" w:rsidP="00D3790B">
      <w:pPr>
        <w:autoSpaceDE w:val="0"/>
        <w:autoSpaceDN w:val="0"/>
        <w:adjustRightInd w:val="0"/>
      </w:pPr>
    </w:p>
    <w:p w:rsidR="00707622" w:rsidRDefault="00707622" w:rsidP="00D3790B">
      <w:pPr>
        <w:autoSpaceDE w:val="0"/>
        <w:autoSpaceDN w:val="0"/>
        <w:adjustRightInd w:val="0"/>
      </w:pPr>
    </w:p>
    <w:p w:rsidR="000F3FDF" w:rsidRDefault="000F3FDF" w:rsidP="00D3790B">
      <w:pPr>
        <w:autoSpaceDE w:val="0"/>
        <w:autoSpaceDN w:val="0"/>
        <w:adjustRightInd w:val="0"/>
      </w:pPr>
    </w:p>
    <w:p w:rsidR="00707622" w:rsidRDefault="005F1C88" w:rsidP="00D3790B">
      <w:pPr>
        <w:autoSpaceDE w:val="0"/>
        <w:autoSpaceDN w:val="0"/>
        <w:adjustRightInd w:val="0"/>
      </w:pPr>
      <w:r>
        <w:rPr>
          <w:noProof/>
        </w:rPr>
        <w:lastRenderedPageBreak/>
        <w:pict>
          <v:rect id="_x0000_s1680" style="position:absolute;left:0;text-align:left;margin-left:5.05pt;margin-top:5.65pt;width:34.6pt;height:17.75pt;z-index:251671552" stroked="f">
            <v:textbox inset="5.85pt,.7pt,5.85pt,.7pt"/>
          </v:rect>
        </w:pict>
      </w:r>
      <w:r w:rsidR="001F592B">
        <w:rPr>
          <w:rFonts w:hint="eastAsia"/>
          <w:noProof/>
        </w:rPr>
        <w:drawing>
          <wp:inline distT="0" distB="0" distL="0" distR="0">
            <wp:extent cx="6326120" cy="6265735"/>
            <wp:effectExtent l="1905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330601" cy="6270173"/>
                    </a:xfrm>
                    <a:prstGeom prst="rect">
                      <a:avLst/>
                    </a:prstGeom>
                    <a:noFill/>
                    <a:ln w="9525">
                      <a:noFill/>
                      <a:miter lim="800000"/>
                      <a:headEnd/>
                      <a:tailEnd/>
                    </a:ln>
                  </pic:spPr>
                </pic:pic>
              </a:graphicData>
            </a:graphic>
          </wp:inline>
        </w:drawing>
      </w:r>
    </w:p>
    <w:p w:rsidR="00311D5E" w:rsidRDefault="00311D5E" w:rsidP="00D3790B">
      <w:pPr>
        <w:autoSpaceDE w:val="0"/>
        <w:autoSpaceDN w:val="0"/>
        <w:adjustRightInd w:val="0"/>
        <w:rPr>
          <w:rFonts w:ascii="ＭＳ 明朝" w:hAnsi="Times New Roman"/>
        </w:rPr>
      </w:pPr>
    </w:p>
    <w:sectPr w:rsidR="00311D5E" w:rsidSect="00A939EB">
      <w:footerReference w:type="even" r:id="rId19"/>
      <w:footerReference w:type="default" r:id="rId20"/>
      <w:pgSz w:w="11906" w:h="16838" w:code="9"/>
      <w:pgMar w:top="1134" w:right="1077" w:bottom="680" w:left="1077" w:header="720" w:footer="720" w:gutter="0"/>
      <w:pgNumType w:fmt="numberInDash" w:start="0"/>
      <w:cols w:space="720"/>
      <w:noEndnote/>
      <w:titlePg/>
      <w:docGrid w:type="linesAndChars" w:linePitch="3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AD2" w:rsidRDefault="00375AD2">
      <w:r>
        <w:separator/>
      </w:r>
    </w:p>
  </w:endnote>
  <w:endnote w:type="continuationSeparator" w:id="0">
    <w:p w:rsidR="00375AD2" w:rsidRDefault="00375AD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5C" w:rsidRDefault="005F1C88" w:rsidP="00860DAE">
    <w:pPr>
      <w:pStyle w:val="a4"/>
      <w:framePr w:wrap="around" w:vAnchor="text" w:hAnchor="margin" w:xAlign="center" w:y="1"/>
      <w:rPr>
        <w:rStyle w:val="a6"/>
      </w:rPr>
    </w:pPr>
    <w:r>
      <w:rPr>
        <w:rStyle w:val="a6"/>
      </w:rPr>
      <w:fldChar w:fldCharType="begin"/>
    </w:r>
    <w:r w:rsidR="001E795C">
      <w:rPr>
        <w:rStyle w:val="a6"/>
      </w:rPr>
      <w:instrText xml:space="preserve">PAGE  </w:instrText>
    </w:r>
    <w:r>
      <w:rPr>
        <w:rStyle w:val="a6"/>
      </w:rPr>
      <w:fldChar w:fldCharType="end"/>
    </w:r>
  </w:p>
  <w:p w:rsidR="001E795C" w:rsidRDefault="001E79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95C" w:rsidRDefault="005F1C88">
    <w:pPr>
      <w:pStyle w:val="a4"/>
      <w:jc w:val="center"/>
    </w:pPr>
    <w:fldSimple w:instr=" PAGE   \* MERGEFORMAT ">
      <w:r w:rsidR="00A65F3D" w:rsidRPr="00A65F3D">
        <w:rPr>
          <w:noProof/>
          <w:lang w:val="ja-JP"/>
        </w:rPr>
        <w:t>-</w:t>
      </w:r>
      <w:r w:rsidR="00A65F3D">
        <w:rPr>
          <w:noProof/>
        </w:rPr>
        <w:t xml:space="preserve"> 2 -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AD2" w:rsidRDefault="00375AD2">
      <w:r>
        <w:separator/>
      </w:r>
    </w:p>
  </w:footnote>
  <w:footnote w:type="continuationSeparator" w:id="0">
    <w:p w:rsidR="00375AD2" w:rsidRDefault="00375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6A2"/>
    <w:multiLevelType w:val="hybridMultilevel"/>
    <w:tmpl w:val="7E3428A8"/>
    <w:lvl w:ilvl="0" w:tplc="DA1E3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D2398A"/>
    <w:multiLevelType w:val="singleLevel"/>
    <w:tmpl w:val="66F68CDC"/>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2">
    <w:nsid w:val="1DE74BBA"/>
    <w:multiLevelType w:val="singleLevel"/>
    <w:tmpl w:val="B258921A"/>
    <w:lvl w:ilvl="0">
      <w:start w:val="2"/>
      <w:numFmt w:val="bullet"/>
      <w:lvlText w:val="・"/>
      <w:lvlJc w:val="left"/>
      <w:pPr>
        <w:tabs>
          <w:tab w:val="num" w:pos="480"/>
        </w:tabs>
        <w:ind w:left="480" w:hanging="480"/>
      </w:pPr>
      <w:rPr>
        <w:rFonts w:ascii="ＭＳ 明朝" w:eastAsia="ＭＳ 明朝" w:hAnsi="Times New Roman" w:hint="eastAsia"/>
        <w:lang w:val="en-US"/>
      </w:rPr>
    </w:lvl>
  </w:abstractNum>
  <w:abstractNum w:abstractNumId="3">
    <w:nsid w:val="24CF587B"/>
    <w:multiLevelType w:val="singleLevel"/>
    <w:tmpl w:val="79761B54"/>
    <w:lvl w:ilvl="0">
      <w:start w:val="2"/>
      <w:numFmt w:val="bullet"/>
      <w:lvlText w:val="・"/>
      <w:lvlJc w:val="left"/>
      <w:pPr>
        <w:tabs>
          <w:tab w:val="num" w:pos="984"/>
        </w:tabs>
        <w:ind w:left="984" w:hanging="456"/>
      </w:pPr>
      <w:rPr>
        <w:rFonts w:ascii="ＭＳ 明朝" w:eastAsia="ＭＳ 明朝" w:hAnsi="Times New Roman" w:hint="eastAsia"/>
        <w:sz w:val="21"/>
      </w:rPr>
    </w:lvl>
  </w:abstractNum>
  <w:abstractNum w:abstractNumId="4">
    <w:nsid w:val="3CBB04A0"/>
    <w:multiLevelType w:val="singleLevel"/>
    <w:tmpl w:val="41E6632C"/>
    <w:lvl w:ilvl="0">
      <w:start w:val="12"/>
      <w:numFmt w:val="bullet"/>
      <w:lvlText w:val="△"/>
      <w:lvlJc w:val="left"/>
      <w:pPr>
        <w:tabs>
          <w:tab w:val="num" w:pos="480"/>
        </w:tabs>
        <w:ind w:left="480" w:hanging="480"/>
      </w:pPr>
      <w:rPr>
        <w:rFonts w:ascii="ＭＳ 明朝" w:eastAsia="ＭＳ 明朝" w:hAnsi="Times New Roman" w:hint="eastAsia"/>
      </w:rPr>
    </w:lvl>
  </w:abstractNum>
  <w:abstractNum w:abstractNumId="5">
    <w:nsid w:val="462D6176"/>
    <w:multiLevelType w:val="singleLevel"/>
    <w:tmpl w:val="8EF005DE"/>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6">
    <w:nsid w:val="49661108"/>
    <w:multiLevelType w:val="hybridMultilevel"/>
    <w:tmpl w:val="712E70F8"/>
    <w:lvl w:ilvl="0" w:tplc="CD8CF5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AF3072D"/>
    <w:multiLevelType w:val="singleLevel"/>
    <w:tmpl w:val="E4E239FE"/>
    <w:lvl w:ilvl="0">
      <w:start w:val="100"/>
      <w:numFmt w:val="bullet"/>
      <w:lvlText w:val="・"/>
      <w:lvlJc w:val="left"/>
      <w:pPr>
        <w:tabs>
          <w:tab w:val="num" w:pos="960"/>
        </w:tabs>
        <w:ind w:left="960" w:hanging="480"/>
      </w:pPr>
      <w:rPr>
        <w:rFonts w:ascii="ＭＳ 明朝" w:eastAsia="ＭＳ 明朝" w:hAnsi="Times New Roman" w:hint="eastAsia"/>
      </w:rPr>
    </w:lvl>
  </w:abstractNum>
  <w:abstractNum w:abstractNumId="8">
    <w:nsid w:val="52FA7B9B"/>
    <w:multiLevelType w:val="singleLevel"/>
    <w:tmpl w:val="98047336"/>
    <w:lvl w:ilvl="0">
      <w:numFmt w:val="bullet"/>
      <w:lvlText w:val="△"/>
      <w:lvlJc w:val="left"/>
      <w:pPr>
        <w:tabs>
          <w:tab w:val="num" w:pos="948"/>
        </w:tabs>
        <w:ind w:left="948" w:hanging="732"/>
      </w:pPr>
      <w:rPr>
        <w:rFonts w:ascii="ＭＳ 明朝" w:eastAsia="ＭＳ 明朝" w:hAnsi="Times New Roman" w:hint="eastAsia"/>
      </w:rPr>
    </w:lvl>
  </w:abstractNum>
  <w:abstractNum w:abstractNumId="9">
    <w:nsid w:val="583E7F6D"/>
    <w:multiLevelType w:val="hybridMultilevel"/>
    <w:tmpl w:val="0BECD740"/>
    <w:lvl w:ilvl="0" w:tplc="F9A27662">
      <w:start w:val="9"/>
      <w:numFmt w:val="bullet"/>
      <w:lvlText w:val="△"/>
      <w:lvlJc w:val="left"/>
      <w:pPr>
        <w:tabs>
          <w:tab w:val="num" w:pos="945"/>
        </w:tabs>
        <w:ind w:left="945" w:hanging="52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5D2227CD"/>
    <w:multiLevelType w:val="hybridMultilevel"/>
    <w:tmpl w:val="7ED07362"/>
    <w:lvl w:ilvl="0" w:tplc="7B166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0F1494A"/>
    <w:multiLevelType w:val="singleLevel"/>
    <w:tmpl w:val="9C249EBA"/>
    <w:lvl w:ilvl="0">
      <w:start w:val="42"/>
      <w:numFmt w:val="bullet"/>
      <w:lvlText w:val="△"/>
      <w:lvlJc w:val="left"/>
      <w:pPr>
        <w:tabs>
          <w:tab w:val="num" w:pos="636"/>
        </w:tabs>
        <w:ind w:left="636" w:hanging="420"/>
      </w:pPr>
      <w:rPr>
        <w:rFonts w:ascii="ＭＳ 明朝" w:eastAsia="ＭＳ 明朝" w:hAnsi="Times New Roman" w:hint="eastAsia"/>
      </w:rPr>
    </w:lvl>
  </w:abstractNum>
  <w:abstractNum w:abstractNumId="12">
    <w:nsid w:val="634C246D"/>
    <w:multiLevelType w:val="singleLevel"/>
    <w:tmpl w:val="3DBCCA18"/>
    <w:lvl w:ilvl="0">
      <w:start w:val="12"/>
      <w:numFmt w:val="bullet"/>
      <w:lvlText w:val="・"/>
      <w:lvlJc w:val="left"/>
      <w:pPr>
        <w:tabs>
          <w:tab w:val="num" w:pos="912"/>
        </w:tabs>
        <w:ind w:left="912" w:hanging="480"/>
      </w:pPr>
      <w:rPr>
        <w:rFonts w:ascii="ＭＳ ゴシック" w:eastAsia="ＭＳ ゴシック" w:hAnsi="Times New Roman" w:hint="eastAsia"/>
      </w:rPr>
    </w:lvl>
  </w:abstractNum>
  <w:num w:numId="1">
    <w:abstractNumId w:val="3"/>
  </w:num>
  <w:num w:numId="2">
    <w:abstractNumId w:val="12"/>
  </w:num>
  <w:num w:numId="3">
    <w:abstractNumId w:val="4"/>
  </w:num>
  <w:num w:numId="4">
    <w:abstractNumId w:val="1"/>
  </w:num>
  <w:num w:numId="5">
    <w:abstractNumId w:val="5"/>
  </w:num>
  <w:num w:numId="6">
    <w:abstractNumId w:val="2"/>
  </w:num>
  <w:num w:numId="7">
    <w:abstractNumId w:val="8"/>
  </w:num>
  <w:num w:numId="8">
    <w:abstractNumId w:val="11"/>
  </w:num>
  <w:num w:numId="9">
    <w:abstractNumId w:val="7"/>
  </w:num>
  <w:num w:numId="10">
    <w:abstractNumId w:val="10"/>
  </w:num>
  <w:num w:numId="11">
    <w:abstractNumId w:val="9"/>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rawingGridHorizontalSpacing w:val="120"/>
  <w:drawingGridVerticalSpacing w:val="343"/>
  <w:displayHorizontalDrawingGridEvery w:val="0"/>
  <w:characterSpacingControl w:val="compressPunctuation"/>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8477E"/>
    <w:rsid w:val="000029B0"/>
    <w:rsid w:val="00007111"/>
    <w:rsid w:val="000073A3"/>
    <w:rsid w:val="00007459"/>
    <w:rsid w:val="00010F28"/>
    <w:rsid w:val="000111D2"/>
    <w:rsid w:val="000177F6"/>
    <w:rsid w:val="00022830"/>
    <w:rsid w:val="00022F1F"/>
    <w:rsid w:val="00024E70"/>
    <w:rsid w:val="000256A4"/>
    <w:rsid w:val="000256ED"/>
    <w:rsid w:val="00025AA4"/>
    <w:rsid w:val="0002630C"/>
    <w:rsid w:val="00026800"/>
    <w:rsid w:val="00027484"/>
    <w:rsid w:val="000277A1"/>
    <w:rsid w:val="0003451E"/>
    <w:rsid w:val="00042836"/>
    <w:rsid w:val="00051B9E"/>
    <w:rsid w:val="00057972"/>
    <w:rsid w:val="00074B59"/>
    <w:rsid w:val="0007765D"/>
    <w:rsid w:val="00077996"/>
    <w:rsid w:val="000802A0"/>
    <w:rsid w:val="00080CA8"/>
    <w:rsid w:val="00083D97"/>
    <w:rsid w:val="00094F60"/>
    <w:rsid w:val="00097BA8"/>
    <w:rsid w:val="000B00B2"/>
    <w:rsid w:val="000C0765"/>
    <w:rsid w:val="000C1517"/>
    <w:rsid w:val="000D0B7A"/>
    <w:rsid w:val="000D0E1A"/>
    <w:rsid w:val="000D2CCD"/>
    <w:rsid w:val="000D7ADA"/>
    <w:rsid w:val="000E19F4"/>
    <w:rsid w:val="000F3FDF"/>
    <w:rsid w:val="000F4FF2"/>
    <w:rsid w:val="000F5773"/>
    <w:rsid w:val="000F61BC"/>
    <w:rsid w:val="00101E8F"/>
    <w:rsid w:val="00102F0D"/>
    <w:rsid w:val="00103840"/>
    <w:rsid w:val="00106B2F"/>
    <w:rsid w:val="00111516"/>
    <w:rsid w:val="0011786D"/>
    <w:rsid w:val="0012656A"/>
    <w:rsid w:val="00131EE4"/>
    <w:rsid w:val="001371AE"/>
    <w:rsid w:val="0014203A"/>
    <w:rsid w:val="0014424E"/>
    <w:rsid w:val="00146BE4"/>
    <w:rsid w:val="00147C95"/>
    <w:rsid w:val="00152B39"/>
    <w:rsid w:val="001530DB"/>
    <w:rsid w:val="00160A26"/>
    <w:rsid w:val="00163C44"/>
    <w:rsid w:val="00164475"/>
    <w:rsid w:val="0017100E"/>
    <w:rsid w:val="00173515"/>
    <w:rsid w:val="00177725"/>
    <w:rsid w:val="00184476"/>
    <w:rsid w:val="00185B2C"/>
    <w:rsid w:val="001903CC"/>
    <w:rsid w:val="00191352"/>
    <w:rsid w:val="00196466"/>
    <w:rsid w:val="00196CB5"/>
    <w:rsid w:val="001A4A86"/>
    <w:rsid w:val="001A4B37"/>
    <w:rsid w:val="001A5772"/>
    <w:rsid w:val="001C3286"/>
    <w:rsid w:val="001C4801"/>
    <w:rsid w:val="001D2BF0"/>
    <w:rsid w:val="001D2DB3"/>
    <w:rsid w:val="001D78CC"/>
    <w:rsid w:val="001D7F83"/>
    <w:rsid w:val="001E06C9"/>
    <w:rsid w:val="001E795C"/>
    <w:rsid w:val="001F1041"/>
    <w:rsid w:val="001F144A"/>
    <w:rsid w:val="001F49A6"/>
    <w:rsid w:val="001F4A03"/>
    <w:rsid w:val="001F592B"/>
    <w:rsid w:val="0020027E"/>
    <w:rsid w:val="00211094"/>
    <w:rsid w:val="00211128"/>
    <w:rsid w:val="002114B9"/>
    <w:rsid w:val="002145D7"/>
    <w:rsid w:val="002150E6"/>
    <w:rsid w:val="002166BF"/>
    <w:rsid w:val="00217734"/>
    <w:rsid w:val="00221827"/>
    <w:rsid w:val="002254E5"/>
    <w:rsid w:val="00227B9B"/>
    <w:rsid w:val="00231EED"/>
    <w:rsid w:val="00232B52"/>
    <w:rsid w:val="00232FC0"/>
    <w:rsid w:val="002364EB"/>
    <w:rsid w:val="00236C5A"/>
    <w:rsid w:val="002411EC"/>
    <w:rsid w:val="00241949"/>
    <w:rsid w:val="00242223"/>
    <w:rsid w:val="00242BB9"/>
    <w:rsid w:val="00243B0F"/>
    <w:rsid w:val="00247BB7"/>
    <w:rsid w:val="0025295D"/>
    <w:rsid w:val="00260B3D"/>
    <w:rsid w:val="0026323D"/>
    <w:rsid w:val="002713EF"/>
    <w:rsid w:val="00272FA9"/>
    <w:rsid w:val="00287C91"/>
    <w:rsid w:val="00291EB9"/>
    <w:rsid w:val="00293578"/>
    <w:rsid w:val="00295565"/>
    <w:rsid w:val="002A15CA"/>
    <w:rsid w:val="002B0D83"/>
    <w:rsid w:val="002B1EE2"/>
    <w:rsid w:val="002B2315"/>
    <w:rsid w:val="002B4BEA"/>
    <w:rsid w:val="002B75A9"/>
    <w:rsid w:val="002C304B"/>
    <w:rsid w:val="002C48B0"/>
    <w:rsid w:val="002C7381"/>
    <w:rsid w:val="002C73F9"/>
    <w:rsid w:val="002D6B44"/>
    <w:rsid w:val="002D74E8"/>
    <w:rsid w:val="002F2038"/>
    <w:rsid w:val="002F2FD1"/>
    <w:rsid w:val="003072CC"/>
    <w:rsid w:val="00311D5E"/>
    <w:rsid w:val="00313DE0"/>
    <w:rsid w:val="00314ACF"/>
    <w:rsid w:val="003215B6"/>
    <w:rsid w:val="00322C27"/>
    <w:rsid w:val="00327078"/>
    <w:rsid w:val="00330220"/>
    <w:rsid w:val="003303F4"/>
    <w:rsid w:val="00331FA9"/>
    <w:rsid w:val="00334474"/>
    <w:rsid w:val="0033692D"/>
    <w:rsid w:val="00343FDF"/>
    <w:rsid w:val="003537A7"/>
    <w:rsid w:val="00360D19"/>
    <w:rsid w:val="00365C80"/>
    <w:rsid w:val="00370188"/>
    <w:rsid w:val="00370460"/>
    <w:rsid w:val="00371299"/>
    <w:rsid w:val="0037318A"/>
    <w:rsid w:val="003742AB"/>
    <w:rsid w:val="00374F0C"/>
    <w:rsid w:val="00375AD2"/>
    <w:rsid w:val="00375CA8"/>
    <w:rsid w:val="0038163C"/>
    <w:rsid w:val="0038396C"/>
    <w:rsid w:val="0038561D"/>
    <w:rsid w:val="003865E7"/>
    <w:rsid w:val="0038693C"/>
    <w:rsid w:val="00387130"/>
    <w:rsid w:val="00387A02"/>
    <w:rsid w:val="00392980"/>
    <w:rsid w:val="00393B28"/>
    <w:rsid w:val="00393E77"/>
    <w:rsid w:val="0039794A"/>
    <w:rsid w:val="00397ABE"/>
    <w:rsid w:val="003A3391"/>
    <w:rsid w:val="003B230F"/>
    <w:rsid w:val="003B5D52"/>
    <w:rsid w:val="003B5F05"/>
    <w:rsid w:val="003B6FC6"/>
    <w:rsid w:val="003C0A7F"/>
    <w:rsid w:val="003C536B"/>
    <w:rsid w:val="003D0112"/>
    <w:rsid w:val="003D145E"/>
    <w:rsid w:val="003E37B8"/>
    <w:rsid w:val="003E5EBE"/>
    <w:rsid w:val="003E669D"/>
    <w:rsid w:val="003F6415"/>
    <w:rsid w:val="003F6DE2"/>
    <w:rsid w:val="00400171"/>
    <w:rsid w:val="00402F20"/>
    <w:rsid w:val="00407FCF"/>
    <w:rsid w:val="004133ED"/>
    <w:rsid w:val="004145BD"/>
    <w:rsid w:val="004146CE"/>
    <w:rsid w:val="00417921"/>
    <w:rsid w:val="00420D0D"/>
    <w:rsid w:val="004249B1"/>
    <w:rsid w:val="004258AE"/>
    <w:rsid w:val="00430273"/>
    <w:rsid w:val="00431E6E"/>
    <w:rsid w:val="004326D0"/>
    <w:rsid w:val="00441326"/>
    <w:rsid w:val="00442732"/>
    <w:rsid w:val="00444469"/>
    <w:rsid w:val="0044724E"/>
    <w:rsid w:val="00450AED"/>
    <w:rsid w:val="00457D24"/>
    <w:rsid w:val="00460CB3"/>
    <w:rsid w:val="00460D4D"/>
    <w:rsid w:val="00472020"/>
    <w:rsid w:val="004811E7"/>
    <w:rsid w:val="00490061"/>
    <w:rsid w:val="00495563"/>
    <w:rsid w:val="004A0EEA"/>
    <w:rsid w:val="004A1766"/>
    <w:rsid w:val="004A6C33"/>
    <w:rsid w:val="004B7E0E"/>
    <w:rsid w:val="004C22DE"/>
    <w:rsid w:val="004C7D08"/>
    <w:rsid w:val="004E1AB8"/>
    <w:rsid w:val="004F5214"/>
    <w:rsid w:val="004F5678"/>
    <w:rsid w:val="00500DA6"/>
    <w:rsid w:val="00501DD0"/>
    <w:rsid w:val="00506C3E"/>
    <w:rsid w:val="005079AC"/>
    <w:rsid w:val="00510FA8"/>
    <w:rsid w:val="005122A1"/>
    <w:rsid w:val="00515065"/>
    <w:rsid w:val="0051636D"/>
    <w:rsid w:val="00521165"/>
    <w:rsid w:val="005222B9"/>
    <w:rsid w:val="005223D4"/>
    <w:rsid w:val="00525747"/>
    <w:rsid w:val="0052704F"/>
    <w:rsid w:val="005304DE"/>
    <w:rsid w:val="0053191D"/>
    <w:rsid w:val="00532244"/>
    <w:rsid w:val="00533A37"/>
    <w:rsid w:val="00533CFA"/>
    <w:rsid w:val="00542B41"/>
    <w:rsid w:val="00543A41"/>
    <w:rsid w:val="005463BE"/>
    <w:rsid w:val="005573C6"/>
    <w:rsid w:val="005574FF"/>
    <w:rsid w:val="00566199"/>
    <w:rsid w:val="005669E8"/>
    <w:rsid w:val="0057437D"/>
    <w:rsid w:val="00575AE4"/>
    <w:rsid w:val="005820ED"/>
    <w:rsid w:val="00582F3E"/>
    <w:rsid w:val="00583099"/>
    <w:rsid w:val="00583835"/>
    <w:rsid w:val="00584064"/>
    <w:rsid w:val="005929D7"/>
    <w:rsid w:val="00594DB6"/>
    <w:rsid w:val="00595C6D"/>
    <w:rsid w:val="005964D4"/>
    <w:rsid w:val="00597C79"/>
    <w:rsid w:val="005A37F3"/>
    <w:rsid w:val="005A41B0"/>
    <w:rsid w:val="005B1259"/>
    <w:rsid w:val="005C1BAC"/>
    <w:rsid w:val="005C58F7"/>
    <w:rsid w:val="005C66F5"/>
    <w:rsid w:val="005C732C"/>
    <w:rsid w:val="005D044E"/>
    <w:rsid w:val="005D0E5E"/>
    <w:rsid w:val="005D1CB6"/>
    <w:rsid w:val="005D2A3C"/>
    <w:rsid w:val="005D304B"/>
    <w:rsid w:val="005D318E"/>
    <w:rsid w:val="005D54DD"/>
    <w:rsid w:val="005D7C1D"/>
    <w:rsid w:val="005E1A5B"/>
    <w:rsid w:val="005E2A7D"/>
    <w:rsid w:val="005E2D47"/>
    <w:rsid w:val="005E2D9D"/>
    <w:rsid w:val="005F0196"/>
    <w:rsid w:val="005F1C88"/>
    <w:rsid w:val="005F2B92"/>
    <w:rsid w:val="005F3358"/>
    <w:rsid w:val="005F3E34"/>
    <w:rsid w:val="005F42E1"/>
    <w:rsid w:val="006001E2"/>
    <w:rsid w:val="006003BA"/>
    <w:rsid w:val="0060604C"/>
    <w:rsid w:val="00611123"/>
    <w:rsid w:val="006144EE"/>
    <w:rsid w:val="00633868"/>
    <w:rsid w:val="006342BF"/>
    <w:rsid w:val="00652450"/>
    <w:rsid w:val="00654797"/>
    <w:rsid w:val="006560F3"/>
    <w:rsid w:val="00656692"/>
    <w:rsid w:val="006604B2"/>
    <w:rsid w:val="00663D21"/>
    <w:rsid w:val="00663DFE"/>
    <w:rsid w:val="006662F8"/>
    <w:rsid w:val="00666375"/>
    <w:rsid w:val="00671820"/>
    <w:rsid w:val="006809E0"/>
    <w:rsid w:val="006969E6"/>
    <w:rsid w:val="006A12AE"/>
    <w:rsid w:val="006A1FCD"/>
    <w:rsid w:val="006A223D"/>
    <w:rsid w:val="006A59A0"/>
    <w:rsid w:val="006A5BE3"/>
    <w:rsid w:val="006C003F"/>
    <w:rsid w:val="006C1AFC"/>
    <w:rsid w:val="006C2CCC"/>
    <w:rsid w:val="006C4CB3"/>
    <w:rsid w:val="006C63EB"/>
    <w:rsid w:val="006C6B86"/>
    <w:rsid w:val="006C6DE7"/>
    <w:rsid w:val="006C6EF2"/>
    <w:rsid w:val="006D27A1"/>
    <w:rsid w:val="006D2A29"/>
    <w:rsid w:val="006D7C93"/>
    <w:rsid w:val="006E521F"/>
    <w:rsid w:val="006E61F8"/>
    <w:rsid w:val="006E68E7"/>
    <w:rsid w:val="006F2C3F"/>
    <w:rsid w:val="006F69DB"/>
    <w:rsid w:val="0070250D"/>
    <w:rsid w:val="00702511"/>
    <w:rsid w:val="00702ECC"/>
    <w:rsid w:val="00705646"/>
    <w:rsid w:val="00707622"/>
    <w:rsid w:val="00711DFB"/>
    <w:rsid w:val="007220A8"/>
    <w:rsid w:val="007222DD"/>
    <w:rsid w:val="00722427"/>
    <w:rsid w:val="007232A1"/>
    <w:rsid w:val="00727CAF"/>
    <w:rsid w:val="0073463A"/>
    <w:rsid w:val="00734AF8"/>
    <w:rsid w:val="007363E7"/>
    <w:rsid w:val="00742C98"/>
    <w:rsid w:val="0074368C"/>
    <w:rsid w:val="00745AD9"/>
    <w:rsid w:val="007525F1"/>
    <w:rsid w:val="00757AC4"/>
    <w:rsid w:val="00757F48"/>
    <w:rsid w:val="00761C4D"/>
    <w:rsid w:val="00762A47"/>
    <w:rsid w:val="007633A5"/>
    <w:rsid w:val="00766359"/>
    <w:rsid w:val="0077049F"/>
    <w:rsid w:val="007746B0"/>
    <w:rsid w:val="0077599C"/>
    <w:rsid w:val="00775CCE"/>
    <w:rsid w:val="00775FB5"/>
    <w:rsid w:val="00785511"/>
    <w:rsid w:val="00791CC6"/>
    <w:rsid w:val="007942A6"/>
    <w:rsid w:val="00795701"/>
    <w:rsid w:val="007A476B"/>
    <w:rsid w:val="007B405B"/>
    <w:rsid w:val="007B53EA"/>
    <w:rsid w:val="007B5BA8"/>
    <w:rsid w:val="007C0A62"/>
    <w:rsid w:val="007C1206"/>
    <w:rsid w:val="007C5F7D"/>
    <w:rsid w:val="007D150E"/>
    <w:rsid w:val="007D25DD"/>
    <w:rsid w:val="007D6D11"/>
    <w:rsid w:val="007D7B25"/>
    <w:rsid w:val="007E1A58"/>
    <w:rsid w:val="007E33F4"/>
    <w:rsid w:val="007E3C0D"/>
    <w:rsid w:val="007E3DC6"/>
    <w:rsid w:val="007E483E"/>
    <w:rsid w:val="007E4B98"/>
    <w:rsid w:val="007F3EE1"/>
    <w:rsid w:val="007F635A"/>
    <w:rsid w:val="0080258A"/>
    <w:rsid w:val="008078E8"/>
    <w:rsid w:val="00807BEA"/>
    <w:rsid w:val="008159BD"/>
    <w:rsid w:val="00815A21"/>
    <w:rsid w:val="0082358F"/>
    <w:rsid w:val="00831187"/>
    <w:rsid w:val="008323B0"/>
    <w:rsid w:val="008329B4"/>
    <w:rsid w:val="00833C3C"/>
    <w:rsid w:val="0083724B"/>
    <w:rsid w:val="008519D5"/>
    <w:rsid w:val="008524C4"/>
    <w:rsid w:val="00860DAE"/>
    <w:rsid w:val="00862C96"/>
    <w:rsid w:val="00865763"/>
    <w:rsid w:val="00866C19"/>
    <w:rsid w:val="00867DB2"/>
    <w:rsid w:val="00873C44"/>
    <w:rsid w:val="00880607"/>
    <w:rsid w:val="00880C9F"/>
    <w:rsid w:val="008858FD"/>
    <w:rsid w:val="00885A6C"/>
    <w:rsid w:val="00885E21"/>
    <w:rsid w:val="00891278"/>
    <w:rsid w:val="00891F8E"/>
    <w:rsid w:val="00896B71"/>
    <w:rsid w:val="008A006B"/>
    <w:rsid w:val="008A7157"/>
    <w:rsid w:val="008B5386"/>
    <w:rsid w:val="008B782B"/>
    <w:rsid w:val="008C38F5"/>
    <w:rsid w:val="008D3B1E"/>
    <w:rsid w:val="008D7207"/>
    <w:rsid w:val="008E1A19"/>
    <w:rsid w:val="009049D1"/>
    <w:rsid w:val="00906CFB"/>
    <w:rsid w:val="009079ED"/>
    <w:rsid w:val="00910678"/>
    <w:rsid w:val="00910E17"/>
    <w:rsid w:val="009120CE"/>
    <w:rsid w:val="00914BE5"/>
    <w:rsid w:val="00916F39"/>
    <w:rsid w:val="00917B4A"/>
    <w:rsid w:val="00917C68"/>
    <w:rsid w:val="009215BC"/>
    <w:rsid w:val="00921B70"/>
    <w:rsid w:val="00942063"/>
    <w:rsid w:val="0094312D"/>
    <w:rsid w:val="00943A3B"/>
    <w:rsid w:val="00944981"/>
    <w:rsid w:val="00946DED"/>
    <w:rsid w:val="00946F62"/>
    <w:rsid w:val="0094787C"/>
    <w:rsid w:val="00952084"/>
    <w:rsid w:val="00953068"/>
    <w:rsid w:val="00954F88"/>
    <w:rsid w:val="00956A06"/>
    <w:rsid w:val="009648ED"/>
    <w:rsid w:val="00967ACA"/>
    <w:rsid w:val="00973509"/>
    <w:rsid w:val="00974303"/>
    <w:rsid w:val="00975884"/>
    <w:rsid w:val="009761E9"/>
    <w:rsid w:val="00984535"/>
    <w:rsid w:val="00985BFF"/>
    <w:rsid w:val="0098634C"/>
    <w:rsid w:val="00990A74"/>
    <w:rsid w:val="00992376"/>
    <w:rsid w:val="009A4389"/>
    <w:rsid w:val="009B02A2"/>
    <w:rsid w:val="009B57AE"/>
    <w:rsid w:val="009C4E1A"/>
    <w:rsid w:val="009D0B4C"/>
    <w:rsid w:val="009D60C4"/>
    <w:rsid w:val="009E31A3"/>
    <w:rsid w:val="009F0E53"/>
    <w:rsid w:val="009F19BC"/>
    <w:rsid w:val="009F7B0B"/>
    <w:rsid w:val="00A028AE"/>
    <w:rsid w:val="00A05CEC"/>
    <w:rsid w:val="00A11B98"/>
    <w:rsid w:val="00A13BD4"/>
    <w:rsid w:val="00A1463E"/>
    <w:rsid w:val="00A16B52"/>
    <w:rsid w:val="00A17747"/>
    <w:rsid w:val="00A218A1"/>
    <w:rsid w:val="00A21A40"/>
    <w:rsid w:val="00A22621"/>
    <w:rsid w:val="00A378A1"/>
    <w:rsid w:val="00A402A5"/>
    <w:rsid w:val="00A402ED"/>
    <w:rsid w:val="00A46863"/>
    <w:rsid w:val="00A46CA2"/>
    <w:rsid w:val="00A540B9"/>
    <w:rsid w:val="00A56F9C"/>
    <w:rsid w:val="00A65F3D"/>
    <w:rsid w:val="00A67304"/>
    <w:rsid w:val="00A7063F"/>
    <w:rsid w:val="00A75562"/>
    <w:rsid w:val="00A777FF"/>
    <w:rsid w:val="00A939EB"/>
    <w:rsid w:val="00A9474A"/>
    <w:rsid w:val="00A959A3"/>
    <w:rsid w:val="00A97EE0"/>
    <w:rsid w:val="00AB3F3A"/>
    <w:rsid w:val="00AB44CB"/>
    <w:rsid w:val="00AB652E"/>
    <w:rsid w:val="00AB6D35"/>
    <w:rsid w:val="00AB7DDE"/>
    <w:rsid w:val="00AC1939"/>
    <w:rsid w:val="00AD1654"/>
    <w:rsid w:val="00AE14D5"/>
    <w:rsid w:val="00AE4711"/>
    <w:rsid w:val="00AE5DAF"/>
    <w:rsid w:val="00AE6470"/>
    <w:rsid w:val="00AF3B82"/>
    <w:rsid w:val="00AF4176"/>
    <w:rsid w:val="00B004B1"/>
    <w:rsid w:val="00B04E60"/>
    <w:rsid w:val="00B1458F"/>
    <w:rsid w:val="00B1658C"/>
    <w:rsid w:val="00B16A86"/>
    <w:rsid w:val="00B2543E"/>
    <w:rsid w:val="00B31E4B"/>
    <w:rsid w:val="00B35186"/>
    <w:rsid w:val="00B35E7E"/>
    <w:rsid w:val="00B44E3A"/>
    <w:rsid w:val="00B47653"/>
    <w:rsid w:val="00B53D37"/>
    <w:rsid w:val="00B540F8"/>
    <w:rsid w:val="00B570D6"/>
    <w:rsid w:val="00B647C7"/>
    <w:rsid w:val="00B731E1"/>
    <w:rsid w:val="00B76E9B"/>
    <w:rsid w:val="00B84A01"/>
    <w:rsid w:val="00B85335"/>
    <w:rsid w:val="00B87F6F"/>
    <w:rsid w:val="00B95593"/>
    <w:rsid w:val="00B97D50"/>
    <w:rsid w:val="00BA0E67"/>
    <w:rsid w:val="00BA151F"/>
    <w:rsid w:val="00BA468A"/>
    <w:rsid w:val="00BA4E39"/>
    <w:rsid w:val="00BA54EC"/>
    <w:rsid w:val="00BB216C"/>
    <w:rsid w:val="00BB2683"/>
    <w:rsid w:val="00BB35DD"/>
    <w:rsid w:val="00BC04E3"/>
    <w:rsid w:val="00BC0893"/>
    <w:rsid w:val="00BC2DE9"/>
    <w:rsid w:val="00BC34B1"/>
    <w:rsid w:val="00BC7F71"/>
    <w:rsid w:val="00BD10D3"/>
    <w:rsid w:val="00BD46F7"/>
    <w:rsid w:val="00BD5AD4"/>
    <w:rsid w:val="00BE0C15"/>
    <w:rsid w:val="00BE22C6"/>
    <w:rsid w:val="00BE25A4"/>
    <w:rsid w:val="00BE5CB4"/>
    <w:rsid w:val="00BE5EB2"/>
    <w:rsid w:val="00BE63C7"/>
    <w:rsid w:val="00BF64FF"/>
    <w:rsid w:val="00C021F0"/>
    <w:rsid w:val="00C04306"/>
    <w:rsid w:val="00C04C93"/>
    <w:rsid w:val="00C12F25"/>
    <w:rsid w:val="00C20276"/>
    <w:rsid w:val="00C22F32"/>
    <w:rsid w:val="00C252FF"/>
    <w:rsid w:val="00C26331"/>
    <w:rsid w:val="00C27E05"/>
    <w:rsid w:val="00C33179"/>
    <w:rsid w:val="00C3329F"/>
    <w:rsid w:val="00C33424"/>
    <w:rsid w:val="00C3589C"/>
    <w:rsid w:val="00C40881"/>
    <w:rsid w:val="00C4471E"/>
    <w:rsid w:val="00C454C6"/>
    <w:rsid w:val="00C47E6B"/>
    <w:rsid w:val="00C5599A"/>
    <w:rsid w:val="00C66D59"/>
    <w:rsid w:val="00C73EC0"/>
    <w:rsid w:val="00C809A8"/>
    <w:rsid w:val="00C82F61"/>
    <w:rsid w:val="00C92590"/>
    <w:rsid w:val="00C96598"/>
    <w:rsid w:val="00C97D7A"/>
    <w:rsid w:val="00CA4731"/>
    <w:rsid w:val="00CB041A"/>
    <w:rsid w:val="00CB0F9B"/>
    <w:rsid w:val="00CB48DB"/>
    <w:rsid w:val="00CB7362"/>
    <w:rsid w:val="00CD30C1"/>
    <w:rsid w:val="00CD6258"/>
    <w:rsid w:val="00CD693D"/>
    <w:rsid w:val="00CE16B5"/>
    <w:rsid w:val="00CE205D"/>
    <w:rsid w:val="00CE2D7D"/>
    <w:rsid w:val="00CE4364"/>
    <w:rsid w:val="00CF0516"/>
    <w:rsid w:val="00CF21C5"/>
    <w:rsid w:val="00CF313E"/>
    <w:rsid w:val="00CF50E0"/>
    <w:rsid w:val="00CF7B52"/>
    <w:rsid w:val="00D00979"/>
    <w:rsid w:val="00D031C0"/>
    <w:rsid w:val="00D065DB"/>
    <w:rsid w:val="00D11A6B"/>
    <w:rsid w:val="00D17336"/>
    <w:rsid w:val="00D215C9"/>
    <w:rsid w:val="00D21DC4"/>
    <w:rsid w:val="00D2344C"/>
    <w:rsid w:val="00D373EA"/>
    <w:rsid w:val="00D3790B"/>
    <w:rsid w:val="00D4272D"/>
    <w:rsid w:val="00D467B0"/>
    <w:rsid w:val="00D5147C"/>
    <w:rsid w:val="00D56608"/>
    <w:rsid w:val="00D60336"/>
    <w:rsid w:val="00D60AC3"/>
    <w:rsid w:val="00D611D1"/>
    <w:rsid w:val="00D6215F"/>
    <w:rsid w:val="00D6378F"/>
    <w:rsid w:val="00D655F9"/>
    <w:rsid w:val="00D70E0D"/>
    <w:rsid w:val="00D736DF"/>
    <w:rsid w:val="00D77961"/>
    <w:rsid w:val="00D81B76"/>
    <w:rsid w:val="00D8477E"/>
    <w:rsid w:val="00D85407"/>
    <w:rsid w:val="00D86557"/>
    <w:rsid w:val="00D925C8"/>
    <w:rsid w:val="00D96345"/>
    <w:rsid w:val="00D96DB4"/>
    <w:rsid w:val="00DB63FF"/>
    <w:rsid w:val="00DB70BD"/>
    <w:rsid w:val="00DD272F"/>
    <w:rsid w:val="00DD779C"/>
    <w:rsid w:val="00DE1BF2"/>
    <w:rsid w:val="00DF571F"/>
    <w:rsid w:val="00E074F5"/>
    <w:rsid w:val="00E075C3"/>
    <w:rsid w:val="00E134B3"/>
    <w:rsid w:val="00E14606"/>
    <w:rsid w:val="00E15B69"/>
    <w:rsid w:val="00E15DC3"/>
    <w:rsid w:val="00E16E94"/>
    <w:rsid w:val="00E16F66"/>
    <w:rsid w:val="00E17676"/>
    <w:rsid w:val="00E210F8"/>
    <w:rsid w:val="00E2515B"/>
    <w:rsid w:val="00E25743"/>
    <w:rsid w:val="00E43CAF"/>
    <w:rsid w:val="00E55D72"/>
    <w:rsid w:val="00E759BF"/>
    <w:rsid w:val="00E7627E"/>
    <w:rsid w:val="00E80A12"/>
    <w:rsid w:val="00E8315C"/>
    <w:rsid w:val="00E831F2"/>
    <w:rsid w:val="00E84DB1"/>
    <w:rsid w:val="00E92DED"/>
    <w:rsid w:val="00EA1CA7"/>
    <w:rsid w:val="00EA5C97"/>
    <w:rsid w:val="00EC09BE"/>
    <w:rsid w:val="00EC3628"/>
    <w:rsid w:val="00EC478C"/>
    <w:rsid w:val="00EC5B72"/>
    <w:rsid w:val="00ED0B7B"/>
    <w:rsid w:val="00ED6CDA"/>
    <w:rsid w:val="00ED7493"/>
    <w:rsid w:val="00EE0956"/>
    <w:rsid w:val="00EE3CB9"/>
    <w:rsid w:val="00EE6F71"/>
    <w:rsid w:val="00EF01C0"/>
    <w:rsid w:val="00EF1418"/>
    <w:rsid w:val="00EF3C4F"/>
    <w:rsid w:val="00EF53F3"/>
    <w:rsid w:val="00EF6812"/>
    <w:rsid w:val="00F02BBD"/>
    <w:rsid w:val="00F1134F"/>
    <w:rsid w:val="00F144EF"/>
    <w:rsid w:val="00F1480A"/>
    <w:rsid w:val="00F16BC3"/>
    <w:rsid w:val="00F1735F"/>
    <w:rsid w:val="00F25ED3"/>
    <w:rsid w:val="00F27092"/>
    <w:rsid w:val="00F30EE7"/>
    <w:rsid w:val="00F36F60"/>
    <w:rsid w:val="00F43830"/>
    <w:rsid w:val="00F53727"/>
    <w:rsid w:val="00F65DAC"/>
    <w:rsid w:val="00F66965"/>
    <w:rsid w:val="00F66F3D"/>
    <w:rsid w:val="00F7617F"/>
    <w:rsid w:val="00F76204"/>
    <w:rsid w:val="00F80310"/>
    <w:rsid w:val="00F80D8F"/>
    <w:rsid w:val="00F87CC8"/>
    <w:rsid w:val="00F97D93"/>
    <w:rsid w:val="00F97DD1"/>
    <w:rsid w:val="00FA0291"/>
    <w:rsid w:val="00FA38C3"/>
    <w:rsid w:val="00FB14AB"/>
    <w:rsid w:val="00FB6AFA"/>
    <w:rsid w:val="00FC552E"/>
    <w:rsid w:val="00FD580C"/>
    <w:rsid w:val="00FD60A9"/>
    <w:rsid w:val="00FD639A"/>
    <w:rsid w:val="00FD7C5C"/>
    <w:rsid w:val="00FE574B"/>
    <w:rsid w:val="00FF30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rules v:ext="edit">
        <o:r id="V:Rule3" type="connector" idref="#_x0000_s1729"/>
        <o:r id="V:Rule4" type="connector" idref="#_x0000_s1741"/>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8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30"/>
    <w:pPr>
      <w:tabs>
        <w:tab w:val="center" w:pos="4252"/>
        <w:tab w:val="right" w:pos="8504"/>
      </w:tabs>
      <w:snapToGrid w:val="0"/>
    </w:pPr>
  </w:style>
  <w:style w:type="paragraph" w:styleId="a4">
    <w:name w:val="footer"/>
    <w:basedOn w:val="a"/>
    <w:link w:val="a5"/>
    <w:uiPriority w:val="99"/>
    <w:rsid w:val="00F43830"/>
    <w:pPr>
      <w:tabs>
        <w:tab w:val="center" w:pos="4252"/>
        <w:tab w:val="right" w:pos="8504"/>
      </w:tabs>
      <w:snapToGrid w:val="0"/>
    </w:pPr>
  </w:style>
  <w:style w:type="character" w:styleId="a6">
    <w:name w:val="page number"/>
    <w:basedOn w:val="a0"/>
    <w:rsid w:val="00F43830"/>
  </w:style>
  <w:style w:type="paragraph" w:styleId="a7">
    <w:name w:val="Body Text Indent"/>
    <w:basedOn w:val="a"/>
    <w:rsid w:val="00F43830"/>
    <w:pPr>
      <w:autoSpaceDE w:val="0"/>
      <w:autoSpaceDN w:val="0"/>
      <w:adjustRightInd w:val="0"/>
      <w:ind w:left="720" w:hanging="720"/>
    </w:pPr>
    <w:rPr>
      <w:rFonts w:ascii="ＭＳ 明朝" w:hAnsi="Times New Roman"/>
    </w:rPr>
  </w:style>
  <w:style w:type="paragraph" w:styleId="a8">
    <w:name w:val="Document Map"/>
    <w:basedOn w:val="a"/>
    <w:semiHidden/>
    <w:rsid w:val="00F43830"/>
    <w:pPr>
      <w:shd w:val="clear" w:color="auto" w:fill="000080"/>
    </w:pPr>
    <w:rPr>
      <w:rFonts w:ascii="Arial" w:eastAsia="ＭＳ ゴシック" w:hAnsi="Arial"/>
    </w:rPr>
  </w:style>
  <w:style w:type="paragraph" w:styleId="a9">
    <w:name w:val="Balloon Text"/>
    <w:basedOn w:val="a"/>
    <w:semiHidden/>
    <w:rsid w:val="00295565"/>
    <w:rPr>
      <w:rFonts w:ascii="Arial" w:eastAsia="ＭＳ ゴシック" w:hAnsi="Arial"/>
      <w:sz w:val="18"/>
      <w:szCs w:val="18"/>
    </w:rPr>
  </w:style>
  <w:style w:type="paragraph" w:styleId="aa">
    <w:name w:val="Date"/>
    <w:basedOn w:val="a"/>
    <w:next w:val="a"/>
    <w:rsid w:val="00375CA8"/>
  </w:style>
  <w:style w:type="character" w:customStyle="1" w:styleId="a5">
    <w:name w:val="フッター (文字)"/>
    <w:basedOn w:val="a0"/>
    <w:link w:val="a4"/>
    <w:uiPriority w:val="99"/>
    <w:rsid w:val="00CF50E0"/>
    <w:rPr>
      <w:kern w:val="2"/>
      <w:sz w:val="24"/>
    </w:rPr>
  </w:style>
  <w:style w:type="character" w:styleId="ab">
    <w:name w:val="Hyperlink"/>
    <w:basedOn w:val="a0"/>
    <w:rsid w:val="00E43CAF"/>
    <w:rPr>
      <w:color w:val="0000FF"/>
      <w:u w:val="single"/>
    </w:rPr>
  </w:style>
</w:styles>
</file>

<file path=word/webSettings.xml><?xml version="1.0" encoding="utf-8"?>
<w:webSettings xmlns:r="http://schemas.openxmlformats.org/officeDocument/2006/relationships" xmlns:w="http://schemas.openxmlformats.org/wordprocessingml/2006/main">
  <w:divs>
    <w:div w:id="1856567">
      <w:bodyDiv w:val="1"/>
      <w:marLeft w:val="0"/>
      <w:marRight w:val="0"/>
      <w:marTop w:val="0"/>
      <w:marBottom w:val="0"/>
      <w:divBdr>
        <w:top w:val="none" w:sz="0" w:space="0" w:color="auto"/>
        <w:left w:val="none" w:sz="0" w:space="0" w:color="auto"/>
        <w:bottom w:val="none" w:sz="0" w:space="0" w:color="auto"/>
        <w:right w:val="none" w:sz="0" w:space="0" w:color="auto"/>
      </w:divBdr>
    </w:div>
    <w:div w:id="845940514">
      <w:bodyDiv w:val="1"/>
      <w:marLeft w:val="0"/>
      <w:marRight w:val="0"/>
      <w:marTop w:val="0"/>
      <w:marBottom w:val="0"/>
      <w:divBdr>
        <w:top w:val="none" w:sz="0" w:space="0" w:color="auto"/>
        <w:left w:val="none" w:sz="0" w:space="0" w:color="auto"/>
        <w:bottom w:val="none" w:sz="0" w:space="0" w:color="auto"/>
        <w:right w:val="none" w:sz="0" w:space="0" w:color="auto"/>
      </w:divBdr>
    </w:div>
    <w:div w:id="986668919">
      <w:bodyDiv w:val="1"/>
      <w:marLeft w:val="0"/>
      <w:marRight w:val="0"/>
      <w:marTop w:val="0"/>
      <w:marBottom w:val="0"/>
      <w:divBdr>
        <w:top w:val="none" w:sz="0" w:space="0" w:color="auto"/>
        <w:left w:val="none" w:sz="0" w:space="0" w:color="auto"/>
        <w:bottom w:val="none" w:sz="0" w:space="0" w:color="auto"/>
        <w:right w:val="none" w:sz="0" w:space="0" w:color="auto"/>
      </w:divBdr>
    </w:div>
    <w:div w:id="1017149616">
      <w:bodyDiv w:val="1"/>
      <w:marLeft w:val="0"/>
      <w:marRight w:val="0"/>
      <w:marTop w:val="0"/>
      <w:marBottom w:val="0"/>
      <w:divBdr>
        <w:top w:val="none" w:sz="0" w:space="0" w:color="auto"/>
        <w:left w:val="none" w:sz="0" w:space="0" w:color="auto"/>
        <w:bottom w:val="none" w:sz="0" w:space="0" w:color="auto"/>
        <w:right w:val="none" w:sz="0" w:space="0" w:color="auto"/>
      </w:divBdr>
    </w:div>
    <w:div w:id="1373310667">
      <w:bodyDiv w:val="1"/>
      <w:marLeft w:val="0"/>
      <w:marRight w:val="0"/>
      <w:marTop w:val="0"/>
      <w:marBottom w:val="0"/>
      <w:divBdr>
        <w:top w:val="none" w:sz="0" w:space="0" w:color="auto"/>
        <w:left w:val="none" w:sz="0" w:space="0" w:color="auto"/>
        <w:bottom w:val="none" w:sz="0" w:space="0" w:color="auto"/>
        <w:right w:val="none" w:sz="0" w:space="0" w:color="auto"/>
      </w:divBdr>
    </w:div>
    <w:div w:id="1577741527">
      <w:bodyDiv w:val="1"/>
      <w:marLeft w:val="0"/>
      <w:marRight w:val="0"/>
      <w:marTop w:val="0"/>
      <w:marBottom w:val="0"/>
      <w:divBdr>
        <w:top w:val="none" w:sz="0" w:space="0" w:color="auto"/>
        <w:left w:val="none" w:sz="0" w:space="0" w:color="auto"/>
        <w:bottom w:val="none" w:sz="0" w:space="0" w:color="auto"/>
        <w:right w:val="none" w:sz="0" w:space="0" w:color="auto"/>
      </w:divBdr>
    </w:div>
    <w:div w:id="1759793841">
      <w:bodyDiv w:val="1"/>
      <w:marLeft w:val="0"/>
      <w:marRight w:val="0"/>
      <w:marTop w:val="0"/>
      <w:marBottom w:val="0"/>
      <w:divBdr>
        <w:top w:val="none" w:sz="0" w:space="0" w:color="auto"/>
        <w:left w:val="none" w:sz="0" w:space="0" w:color="auto"/>
        <w:bottom w:val="none" w:sz="0" w:space="0" w:color="auto"/>
        <w:right w:val="none" w:sz="0" w:space="0" w:color="auto"/>
      </w:divBdr>
    </w:div>
    <w:div w:id="19286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2169-F87B-46EE-9836-4C8D1C2F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3360</Words>
  <Characters>682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平成１２年度富山県歳入歳出決算の概要について(案)</vt:lpstr>
      <vt:lpstr>平成１２年度富山県歳入歳出決算の概要について(案)</vt:lpstr>
    </vt:vector>
  </TitlesOfParts>
  <Company>富山県</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平成１２年度富山県歳入歳出決算の概要について(案)</dc:title>
  <dc:creator>資金決算係長</dc:creator>
  <cp:lastModifiedBy>資金決算係</cp:lastModifiedBy>
  <cp:revision>9</cp:revision>
  <cp:lastPrinted>2015-07-07T01:44:00Z</cp:lastPrinted>
  <dcterms:created xsi:type="dcterms:W3CDTF">2015-07-07T01:59:00Z</dcterms:created>
  <dcterms:modified xsi:type="dcterms:W3CDTF">2015-08-05T02:55:00Z</dcterms:modified>
</cp:coreProperties>
</file>