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919" w:rsidRPr="00943A5C" w:rsidRDefault="00C51146" w:rsidP="0040192C">
      <w:pPr>
        <w:jc w:val="center"/>
        <w:rPr>
          <w:rFonts w:asciiTheme="majorEastAsia" w:eastAsiaTheme="majorEastAsia" w:hAnsiTheme="majorEastAsia"/>
          <w:sz w:val="22"/>
        </w:rPr>
      </w:pPr>
      <w:r>
        <w:rPr>
          <w:rFonts w:asciiTheme="majorEastAsia" w:eastAsiaTheme="majorEastAsia" w:hAnsiTheme="majorEastAsia" w:hint="eastAsia"/>
          <w:sz w:val="22"/>
        </w:rPr>
        <w:t>令和元年</w:t>
      </w:r>
      <w:r w:rsidR="00811CC8" w:rsidRPr="00943A5C">
        <w:rPr>
          <w:rFonts w:asciiTheme="majorEastAsia" w:eastAsiaTheme="majorEastAsia" w:hAnsiTheme="majorEastAsia" w:hint="eastAsia"/>
          <w:sz w:val="22"/>
        </w:rPr>
        <w:t>度</w:t>
      </w:r>
      <w:r w:rsidR="00B8435B">
        <w:rPr>
          <w:rFonts w:asciiTheme="majorEastAsia" w:eastAsiaTheme="majorEastAsia" w:hAnsiTheme="majorEastAsia" w:hint="eastAsia"/>
          <w:sz w:val="22"/>
        </w:rPr>
        <w:t>第２</w:t>
      </w:r>
      <w:r>
        <w:rPr>
          <w:rFonts w:asciiTheme="majorEastAsia" w:eastAsiaTheme="majorEastAsia" w:hAnsiTheme="majorEastAsia" w:hint="eastAsia"/>
          <w:sz w:val="22"/>
        </w:rPr>
        <w:t>回</w:t>
      </w:r>
      <w:r w:rsidR="00811CC8" w:rsidRPr="00943A5C">
        <w:rPr>
          <w:rFonts w:asciiTheme="majorEastAsia" w:eastAsiaTheme="majorEastAsia" w:hAnsiTheme="majorEastAsia" w:hint="eastAsia"/>
          <w:sz w:val="22"/>
        </w:rPr>
        <w:t>富山県男女共同参画審議会</w:t>
      </w:r>
      <w:r w:rsidR="00524FEE" w:rsidRPr="00943A5C">
        <w:rPr>
          <w:rFonts w:asciiTheme="majorEastAsia" w:eastAsiaTheme="majorEastAsia" w:hAnsiTheme="majorEastAsia" w:hint="eastAsia"/>
          <w:sz w:val="22"/>
        </w:rPr>
        <w:t xml:space="preserve">　議事録</w:t>
      </w:r>
    </w:p>
    <w:p w:rsidR="0040192C" w:rsidRPr="00943A5C" w:rsidRDefault="0040192C" w:rsidP="0040192C">
      <w:pPr>
        <w:jc w:val="center"/>
        <w:rPr>
          <w:rFonts w:asciiTheme="majorEastAsia" w:eastAsiaTheme="majorEastAsia" w:hAnsiTheme="majorEastAsia"/>
          <w:sz w:val="22"/>
        </w:rPr>
      </w:pPr>
    </w:p>
    <w:p w:rsidR="008F3919" w:rsidRPr="00943A5C" w:rsidRDefault="00B8435B" w:rsidP="008F3919">
      <w:pPr>
        <w:rPr>
          <w:rFonts w:asciiTheme="majorEastAsia" w:eastAsiaTheme="majorEastAsia" w:hAnsiTheme="majorEastAsia"/>
          <w:sz w:val="22"/>
        </w:rPr>
      </w:pPr>
      <w:r>
        <w:rPr>
          <w:rFonts w:asciiTheme="majorEastAsia" w:eastAsiaTheme="majorEastAsia" w:hAnsiTheme="majorEastAsia" w:hint="eastAsia"/>
          <w:sz w:val="22"/>
        </w:rPr>
        <w:t>日時：令和２</w:t>
      </w:r>
      <w:r w:rsidR="00C51146">
        <w:rPr>
          <w:rFonts w:asciiTheme="majorEastAsia" w:eastAsiaTheme="majorEastAsia" w:hAnsiTheme="majorEastAsia" w:hint="eastAsia"/>
          <w:sz w:val="22"/>
        </w:rPr>
        <w:t>年</w:t>
      </w:r>
      <w:r w:rsidR="006D4D23">
        <w:rPr>
          <w:rFonts w:asciiTheme="majorEastAsia" w:eastAsiaTheme="majorEastAsia" w:hAnsiTheme="majorEastAsia" w:hint="eastAsia"/>
          <w:sz w:val="22"/>
        </w:rPr>
        <w:t>３</w:t>
      </w:r>
      <w:r w:rsidR="008F3919" w:rsidRPr="00943A5C">
        <w:rPr>
          <w:rFonts w:asciiTheme="majorEastAsia" w:eastAsiaTheme="majorEastAsia" w:hAnsiTheme="majorEastAsia" w:hint="eastAsia"/>
          <w:sz w:val="22"/>
        </w:rPr>
        <w:t>月</w:t>
      </w:r>
      <w:r w:rsidR="006D4D23">
        <w:rPr>
          <w:rFonts w:asciiTheme="majorEastAsia" w:eastAsiaTheme="majorEastAsia" w:hAnsiTheme="majorEastAsia" w:hint="eastAsia"/>
          <w:sz w:val="22"/>
        </w:rPr>
        <w:t>24</w:t>
      </w:r>
      <w:r w:rsidR="008F3919" w:rsidRPr="00943A5C">
        <w:rPr>
          <w:rFonts w:asciiTheme="majorEastAsia" w:eastAsiaTheme="majorEastAsia" w:hAnsiTheme="majorEastAsia" w:hint="eastAsia"/>
          <w:sz w:val="22"/>
        </w:rPr>
        <w:t>日（</w:t>
      </w:r>
      <w:r w:rsidR="006D4D23">
        <w:rPr>
          <w:rFonts w:asciiTheme="majorEastAsia" w:eastAsiaTheme="majorEastAsia" w:hAnsiTheme="majorEastAsia" w:hint="eastAsia"/>
          <w:sz w:val="22"/>
        </w:rPr>
        <w:t>火</w:t>
      </w:r>
      <w:r w:rsidR="008F3919" w:rsidRPr="00943A5C">
        <w:rPr>
          <w:rFonts w:asciiTheme="majorEastAsia" w:eastAsiaTheme="majorEastAsia" w:hAnsiTheme="majorEastAsia" w:hint="eastAsia"/>
          <w:sz w:val="22"/>
        </w:rPr>
        <w:t>）</w:t>
      </w:r>
      <w:r w:rsidR="00206E62" w:rsidRPr="00943A5C">
        <w:rPr>
          <w:rFonts w:asciiTheme="majorEastAsia" w:eastAsiaTheme="majorEastAsia" w:hAnsiTheme="majorEastAsia" w:hint="eastAsia"/>
          <w:sz w:val="22"/>
        </w:rPr>
        <w:t>1</w:t>
      </w:r>
      <w:r w:rsidR="006D4D23">
        <w:rPr>
          <w:rFonts w:asciiTheme="majorEastAsia" w:eastAsiaTheme="majorEastAsia" w:hAnsiTheme="majorEastAsia" w:hint="eastAsia"/>
          <w:sz w:val="22"/>
        </w:rPr>
        <w:t>0</w:t>
      </w:r>
      <w:r w:rsidR="008F3919" w:rsidRPr="00943A5C">
        <w:rPr>
          <w:rFonts w:asciiTheme="majorEastAsia" w:eastAsiaTheme="majorEastAsia" w:hAnsiTheme="majorEastAsia" w:hint="eastAsia"/>
          <w:sz w:val="22"/>
        </w:rPr>
        <w:t>：</w:t>
      </w:r>
      <w:r w:rsidR="00C35BBB" w:rsidRPr="00943A5C">
        <w:rPr>
          <w:rFonts w:asciiTheme="majorEastAsia" w:eastAsiaTheme="majorEastAsia" w:hAnsiTheme="majorEastAsia" w:hint="eastAsia"/>
          <w:sz w:val="22"/>
        </w:rPr>
        <w:t>00</w:t>
      </w:r>
      <w:r w:rsidR="008F3919" w:rsidRPr="00943A5C">
        <w:rPr>
          <w:rFonts w:asciiTheme="majorEastAsia" w:eastAsiaTheme="majorEastAsia" w:hAnsiTheme="majorEastAsia" w:hint="eastAsia"/>
          <w:sz w:val="22"/>
        </w:rPr>
        <w:t>～</w:t>
      </w:r>
      <w:r w:rsidR="006D4D23">
        <w:rPr>
          <w:rFonts w:asciiTheme="majorEastAsia" w:eastAsiaTheme="majorEastAsia" w:hAnsiTheme="majorEastAsia" w:hint="eastAsia"/>
          <w:sz w:val="22"/>
        </w:rPr>
        <w:t>11</w:t>
      </w:r>
      <w:r w:rsidR="008F3919" w:rsidRPr="00943A5C">
        <w:rPr>
          <w:rFonts w:asciiTheme="majorEastAsia" w:eastAsiaTheme="majorEastAsia" w:hAnsiTheme="majorEastAsia" w:hint="eastAsia"/>
          <w:sz w:val="22"/>
        </w:rPr>
        <w:t>：30</w:t>
      </w:r>
    </w:p>
    <w:p w:rsidR="008F3919" w:rsidRPr="00943A5C" w:rsidRDefault="008F3919" w:rsidP="008F3919">
      <w:pPr>
        <w:rPr>
          <w:rFonts w:asciiTheme="majorEastAsia" w:eastAsiaTheme="majorEastAsia" w:hAnsiTheme="majorEastAsia"/>
          <w:sz w:val="22"/>
        </w:rPr>
      </w:pPr>
      <w:r w:rsidRPr="00943A5C">
        <w:rPr>
          <w:rFonts w:asciiTheme="majorEastAsia" w:eastAsiaTheme="majorEastAsia" w:hAnsiTheme="majorEastAsia" w:hint="eastAsia"/>
          <w:sz w:val="22"/>
        </w:rPr>
        <w:t>場所：</w:t>
      </w:r>
      <w:r w:rsidR="00206E62" w:rsidRPr="00943A5C">
        <w:rPr>
          <w:rFonts w:asciiTheme="majorEastAsia" w:eastAsiaTheme="majorEastAsia" w:hAnsiTheme="majorEastAsia" w:hint="eastAsia"/>
          <w:sz w:val="22"/>
        </w:rPr>
        <w:t>県庁</w:t>
      </w:r>
      <w:r w:rsidR="00C51146">
        <w:rPr>
          <w:rFonts w:asciiTheme="majorEastAsia" w:eastAsiaTheme="majorEastAsia" w:hAnsiTheme="majorEastAsia" w:hint="eastAsia"/>
          <w:sz w:val="22"/>
        </w:rPr>
        <w:t>４</w:t>
      </w:r>
      <w:r w:rsidR="00206E62" w:rsidRPr="00943A5C">
        <w:rPr>
          <w:rFonts w:asciiTheme="majorEastAsia" w:eastAsiaTheme="majorEastAsia" w:hAnsiTheme="majorEastAsia" w:hint="eastAsia"/>
          <w:sz w:val="22"/>
        </w:rPr>
        <w:t>階大会議室</w:t>
      </w:r>
    </w:p>
    <w:p w:rsidR="00B8435B" w:rsidRPr="00B8435B" w:rsidRDefault="008F3919" w:rsidP="00B8435B">
      <w:pPr>
        <w:rPr>
          <w:rFonts w:asciiTheme="majorEastAsia" w:eastAsiaTheme="majorEastAsia" w:hAnsiTheme="majorEastAsia"/>
          <w:sz w:val="22"/>
        </w:rPr>
      </w:pPr>
      <w:r w:rsidRPr="00943A5C">
        <w:rPr>
          <w:rFonts w:asciiTheme="majorEastAsia" w:eastAsiaTheme="majorEastAsia" w:hAnsiTheme="majorEastAsia" w:hint="eastAsia"/>
          <w:sz w:val="22"/>
        </w:rPr>
        <w:t>議事：</w:t>
      </w:r>
      <w:r w:rsidR="00C51146" w:rsidRPr="00C51146">
        <w:rPr>
          <w:rFonts w:asciiTheme="majorEastAsia" w:eastAsiaTheme="majorEastAsia" w:hAnsiTheme="majorEastAsia"/>
          <w:sz w:val="4"/>
        </w:rPr>
        <w:t xml:space="preserve"> </w:t>
      </w:r>
      <w:r w:rsidR="00B8435B" w:rsidRPr="00B8435B">
        <w:rPr>
          <w:rFonts w:asciiTheme="majorEastAsia" w:eastAsiaTheme="majorEastAsia" w:hAnsiTheme="majorEastAsia" w:hint="eastAsia"/>
          <w:sz w:val="22"/>
        </w:rPr>
        <w:t>（１）令和元年度男女間における暴力に関する調査結果について</w:t>
      </w:r>
    </w:p>
    <w:p w:rsidR="00B8435B" w:rsidRPr="00B8435B" w:rsidRDefault="00B8435B" w:rsidP="00B8435B">
      <w:pPr>
        <w:ind w:firstLineChars="300" w:firstLine="632"/>
        <w:rPr>
          <w:rFonts w:asciiTheme="majorEastAsia" w:eastAsiaTheme="majorEastAsia" w:hAnsiTheme="majorEastAsia"/>
          <w:sz w:val="22"/>
        </w:rPr>
      </w:pPr>
      <w:r w:rsidRPr="00B8435B">
        <w:rPr>
          <w:rFonts w:asciiTheme="majorEastAsia" w:eastAsiaTheme="majorEastAsia" w:hAnsiTheme="majorEastAsia" w:hint="eastAsia"/>
          <w:sz w:val="22"/>
        </w:rPr>
        <w:t>（２）富山県ＤＶ対策基本計画（第３次）の改定について</w:t>
      </w:r>
    </w:p>
    <w:p w:rsidR="00B8435B" w:rsidRPr="00B8435B" w:rsidRDefault="00B8435B" w:rsidP="00B8435B">
      <w:pPr>
        <w:ind w:firstLineChars="300" w:firstLine="632"/>
        <w:rPr>
          <w:rFonts w:asciiTheme="majorEastAsia" w:eastAsiaTheme="majorEastAsia" w:hAnsiTheme="majorEastAsia"/>
          <w:sz w:val="22"/>
        </w:rPr>
      </w:pPr>
      <w:r w:rsidRPr="00B8435B">
        <w:rPr>
          <w:rFonts w:asciiTheme="majorEastAsia" w:eastAsiaTheme="majorEastAsia" w:hAnsiTheme="majorEastAsia" w:hint="eastAsia"/>
          <w:sz w:val="22"/>
        </w:rPr>
        <w:t>（３）富山県ＤＶ対策基本計画部会の設置について</w:t>
      </w:r>
    </w:p>
    <w:p w:rsidR="00206E62" w:rsidRDefault="00B8435B" w:rsidP="00B8435B">
      <w:pPr>
        <w:ind w:firstLineChars="300" w:firstLine="632"/>
        <w:rPr>
          <w:rFonts w:asciiTheme="majorEastAsia" w:eastAsiaTheme="majorEastAsia" w:hAnsiTheme="majorEastAsia"/>
          <w:sz w:val="22"/>
        </w:rPr>
      </w:pPr>
      <w:r w:rsidRPr="00B8435B">
        <w:rPr>
          <w:rFonts w:asciiTheme="majorEastAsia" w:eastAsiaTheme="majorEastAsia" w:hAnsiTheme="majorEastAsia" w:hint="eastAsia"/>
          <w:sz w:val="22"/>
        </w:rPr>
        <w:t xml:space="preserve">（４）その他　</w:t>
      </w:r>
    </w:p>
    <w:p w:rsidR="00B8435B" w:rsidRPr="00943A5C" w:rsidRDefault="00B8435B" w:rsidP="00B8435B">
      <w:pPr>
        <w:ind w:firstLineChars="300" w:firstLine="632"/>
        <w:rPr>
          <w:rFonts w:asciiTheme="majorEastAsia" w:eastAsiaTheme="majorEastAsia" w:hAnsiTheme="majorEastAsia"/>
          <w:sz w:val="22"/>
        </w:rPr>
      </w:pPr>
    </w:p>
    <w:p w:rsidR="008F3919" w:rsidRPr="00943A5C" w:rsidRDefault="0040192C" w:rsidP="008F3919">
      <w:pPr>
        <w:rPr>
          <w:rFonts w:asciiTheme="majorEastAsia" w:eastAsiaTheme="majorEastAsia" w:hAnsiTheme="majorEastAsia"/>
          <w:sz w:val="22"/>
        </w:rPr>
      </w:pPr>
      <w:r w:rsidRPr="00943A5C">
        <w:rPr>
          <w:rFonts w:asciiTheme="majorEastAsia" w:eastAsiaTheme="majorEastAsia" w:hAnsiTheme="majorEastAsia" w:hint="eastAsia"/>
          <w:sz w:val="22"/>
        </w:rPr>
        <w:t>【委員からの</w:t>
      </w:r>
      <w:r w:rsidR="00DD2EC7" w:rsidRPr="00943A5C">
        <w:rPr>
          <w:rFonts w:asciiTheme="majorEastAsia" w:eastAsiaTheme="majorEastAsia" w:hAnsiTheme="majorEastAsia" w:hint="eastAsia"/>
          <w:sz w:val="22"/>
        </w:rPr>
        <w:t>主な</w:t>
      </w:r>
      <w:r w:rsidRPr="00943A5C">
        <w:rPr>
          <w:rFonts w:asciiTheme="majorEastAsia" w:eastAsiaTheme="majorEastAsia" w:hAnsiTheme="majorEastAsia" w:hint="eastAsia"/>
          <w:sz w:val="22"/>
        </w:rPr>
        <w:t>発言】以下のとおり</w:t>
      </w:r>
    </w:p>
    <w:p w:rsidR="00775BC1" w:rsidRPr="00C51146" w:rsidRDefault="00775BC1" w:rsidP="008F3919">
      <w:pPr>
        <w:rPr>
          <w:rFonts w:asciiTheme="minorEastAsia" w:hAnsiTheme="minorEastAsia"/>
          <w:sz w:val="22"/>
        </w:rPr>
      </w:pP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（委員）</w:t>
      </w: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・中小企業支援として、モデル事業、クラウド化など具体的な支援があるのは助かる。</w:t>
      </w: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・DVに関する施策としては、子どもへの影響を考え、面前DV等が起きないように手前で食い止める施策が重要だと思う。</w:t>
      </w:r>
    </w:p>
    <w:p w:rsidR="006D4D23" w:rsidRPr="006D4D23" w:rsidRDefault="006D4D23" w:rsidP="006D4D23">
      <w:pPr>
        <w:ind w:left="211" w:hangingChars="100" w:hanging="211"/>
        <w:rPr>
          <w:rFonts w:asciiTheme="minorEastAsia" w:hAnsiTheme="minorEastAsia"/>
          <w:sz w:val="22"/>
        </w:rPr>
      </w:pP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（委員）</w:t>
      </w: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・発生したDVへの対処の施策は充実しているが、DVを起こさないようにする予防の施策が少ないのではないか。今後は、DV予防のために県としてどのようにアプローチするのかを重視してほしい。</w:t>
      </w: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・子どものうちから、DVの問題性を教育することが重要であると考える。</w:t>
      </w:r>
    </w:p>
    <w:p w:rsidR="006D4D23" w:rsidRPr="006D4D23" w:rsidRDefault="006D4D23" w:rsidP="006D4D23">
      <w:pPr>
        <w:ind w:left="211" w:hangingChars="100" w:hanging="211"/>
        <w:rPr>
          <w:rFonts w:asciiTheme="minorEastAsia" w:hAnsiTheme="minorEastAsia"/>
          <w:sz w:val="22"/>
        </w:rPr>
      </w:pP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（委員）</w:t>
      </w: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・県内のDV件数は、平成25年度をピークに件数が減少し、現在は横ばいであるが、これは県の施策の効果なのか、県としてどのように分析しているのか教えてほしい。</w:t>
      </w: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・DVの防止に力を入れるのにもかかわらず、DV関連施策の予算が少ないのではないか。</w:t>
      </w: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 xml:space="preserve">　ある程度の予算がついていれば、県がDV対策に力を入れるということを客観的に示す効果もあるのではないか。</w:t>
      </w: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・今後県がDV計画を改定したあと、県内各市町村にはどのように落とし込み、普及させていくのかぜひ教えていただきたい。</w:t>
      </w:r>
    </w:p>
    <w:p w:rsidR="006D4D23" w:rsidRPr="006D4D23" w:rsidRDefault="006D4D23" w:rsidP="006D4D23">
      <w:pPr>
        <w:ind w:left="211" w:hangingChars="100" w:hanging="211"/>
        <w:rPr>
          <w:rFonts w:asciiTheme="minorEastAsia" w:hAnsiTheme="minorEastAsia"/>
          <w:sz w:val="22"/>
        </w:rPr>
      </w:pP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（事務局）</w:t>
      </w: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相談件数のみでは一概に判断できないと考えている。DV防止の啓発の効果によりDVの発生が減ったという見方もできるし、啓発の効果があるからこそ、これまで見過ごされてきたDVが顕在化して相談件数が増えたという見方もできる。</w:t>
      </w: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・DV関連施策については、計画改定作業の中で取組みを検討していく必要があるため、令和2年度の改定作業の中で新規事業を検討し、令和3年度の予算に盛り込んでいきたい。</w:t>
      </w: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現在、計画改定のための部会のメンバーについて検討しているが、市町村の代表の方に入っていただくことも考えている。計画改定後は、改定内容を県から市町村に伝え、その内容を踏まえて市町村の計画を見直していただくということもあり得ると思う。</w:t>
      </w:r>
    </w:p>
    <w:p w:rsidR="006D4D23" w:rsidRPr="006D4D23" w:rsidRDefault="006D4D23" w:rsidP="006D4D23">
      <w:pPr>
        <w:ind w:left="211" w:hangingChars="100" w:hanging="211"/>
        <w:rPr>
          <w:rFonts w:asciiTheme="minorEastAsia" w:hAnsiTheme="minorEastAsia"/>
          <w:sz w:val="22"/>
        </w:rPr>
      </w:pP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lastRenderedPageBreak/>
        <w:t>（委員）</w:t>
      </w: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・県として、今回の調査結果をどのように受け止め、どのように活かしていくのか。</w:t>
      </w: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・配偶者暴力相談支援センターと児童相談所との連携が重要だと思うが、どのように考えているか。</w:t>
      </w: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・国が民間シェルターの活用を推進する動きがあるが、本県の状況はどうか。</w:t>
      </w: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・加害者の社会復帰に向けた支援策はあるのか。DVをしたあとにストーカー化する加害者などもおり、それを防ぐためには加害者への支援も必要だと思うが、どのように考えているのか。</w:t>
      </w:r>
    </w:p>
    <w:p w:rsidR="006D4D23" w:rsidRPr="006D4D23" w:rsidRDefault="006D4D23" w:rsidP="006D4D23">
      <w:pPr>
        <w:ind w:left="211" w:hangingChars="100" w:hanging="211"/>
        <w:rPr>
          <w:rFonts w:asciiTheme="minorEastAsia" w:hAnsiTheme="minorEastAsia"/>
          <w:sz w:val="22"/>
        </w:rPr>
      </w:pP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（事務局）</w:t>
      </w: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調査結果については、まず、相談窓口の認知度が増えているのは良いことであるが、加害・被害経験ともに増えているのは問題であり、対策を一層進めていく必要があると考えている。ただ、調査結果については今後詳細に分析して、その結果を計画改定に反映していきたい。</w:t>
      </w: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・児童相談所との連携だが、詳細は担当の子ども支援課から説明させていただく。</w:t>
      </w:r>
    </w:p>
    <w:p w:rsidR="006D4D23" w:rsidRPr="006D4D23" w:rsidRDefault="006D4D23" w:rsidP="006D4D23">
      <w:pPr>
        <w:ind w:left="211" w:hangingChars="100" w:hanging="211"/>
        <w:rPr>
          <w:rFonts w:asciiTheme="minorEastAsia" w:hAnsiTheme="minorEastAsia"/>
          <w:sz w:val="22"/>
        </w:rPr>
      </w:pP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（県子ども支援課）</w:t>
      </w: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児童相談所の機能強化については、今年度、有識者による検討委員会を開き、提言をいただいたところである。提言を踏まえて機能強化を進めていきたいと考えているが、内容としては、児童福祉士の増員を図っていくということ、それにあわせて、人材育成を進めていくということがある。</w:t>
      </w: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・施設については、高岡市の児童相談所の移転・改築や、富山市の児童相談所の改修を、来年度対応していく。</w:t>
      </w: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事業については、これまでもDV対応機関との連携ということが議題にあがってきたが、関係機関との連携強化・施設の充実を図るためにも、会議室・研修室等を充実させ、さらなる連携を実現できる体制を整えていきたいと考えている。また、女性相談センターに児童虐待防止コーディネーターを新たに配置する。これは、DV被害で一時保護される女性に同伴する児童へのケア、児童の通っていた学校との連携、児童相談所との連携等を担当する職員である。このほかにも、市町村との連携など、児童相談所に求められる機能の充実を図ってまいりたい。</w:t>
      </w:r>
    </w:p>
    <w:p w:rsidR="006D4D23" w:rsidRPr="006D4D23" w:rsidRDefault="006D4D23" w:rsidP="006D4D23">
      <w:pPr>
        <w:ind w:left="211" w:hangingChars="100" w:hanging="211"/>
        <w:rPr>
          <w:rFonts w:asciiTheme="minorEastAsia" w:hAnsiTheme="minorEastAsia"/>
          <w:sz w:val="22"/>
        </w:rPr>
      </w:pP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（事務局）</w:t>
      </w: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民間シェルターについては、現在県内には存在しないが、県内のDV被害者支援を行っている民間団体の中には、シェルター設置を前向きに考えている団体もいらっしゃる。国でも民間シェルター支援のための新たな交付金メニューが創設されている。民間シェルターの取扱いについては、実現するとすれば、行政と民間の役割分担や、保護から自立支援までの道筋などを来年度以降検討していく必要がある。</w:t>
      </w: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・加害者支援については、DV防止法の附則で、加害者の更生のあり方を3年以内に示すという方針が記載されており、国でこれから検討されることから、県でもその動きを注視してまいりたい。</w:t>
      </w:r>
    </w:p>
    <w:p w:rsidR="006D4D23" w:rsidRPr="006D4D23" w:rsidRDefault="006D4D23" w:rsidP="006D4D23">
      <w:pPr>
        <w:ind w:left="211" w:hangingChars="100" w:hanging="211"/>
        <w:rPr>
          <w:rFonts w:asciiTheme="minorEastAsia" w:hAnsiTheme="minorEastAsia"/>
          <w:sz w:val="22"/>
        </w:rPr>
      </w:pP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（委員）</w:t>
      </w: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・女性活躍が進んでいる半面、DVの問題はなかなか解決しないという感じがする。</w:t>
      </w: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・DV対策について、ウェブ対応やSNSの活用はどのように進んでいるのか。</w:t>
      </w: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・調査で、暴力の経験について無回答が多い。これはどのようにとらえればよいのか。暴力の経験があるから答えられず無回答ということもあり得るのでは。</w:t>
      </w: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・当団体では青少年育成事業を毎年やっているが、家庭を豊かにする効果もあると思っている。人間の価値観の多様性や青少年の育成、家庭愛など、様々な視点でDV対策を考えていってほしい。</w:t>
      </w: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 xml:space="preserve">　</w:t>
      </w: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（事務局）</w:t>
      </w: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・県の厚生部で妊産婦の相談をLINEで受け付けるという取組みなどもあり、DVについても、SNS等の活用が必要だと思っている。具体的には部会で検討していきたい。</w:t>
      </w: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無回答については、もう少し詳細な分析が必要ではあるが、考えられることとしては、設問の仕方の問題かもしれない。いくつかの設問があるうち1つでも無回答であれば無回答という結果になるので、数字が大きく出ているかもしれない。</w:t>
      </w:r>
    </w:p>
    <w:p w:rsidR="006D4D23" w:rsidRPr="006D4D23" w:rsidRDefault="006D4D23" w:rsidP="006D4D23">
      <w:pPr>
        <w:ind w:left="211" w:hangingChars="100" w:hanging="211"/>
        <w:rPr>
          <w:rFonts w:asciiTheme="minorEastAsia" w:hAnsiTheme="minorEastAsia"/>
          <w:sz w:val="22"/>
        </w:rPr>
      </w:pP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（委員）</w:t>
      </w: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・民間のDV団体の会合に参加したとき、想像もできないようなつらい現実を知った。</w:t>
      </w: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調査は、様々な視点から設問がありよいと思う。調査の家庭生活の設問を見て、いまだに3割程度の人が、男性が外で働き女性は家庭、女性が家事育児に専念すべきなどと言っている結果に驚いた。そもそも、こういった意識があるのが問題。</w:t>
      </w: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・数十年前は、セクハラが問題だという意識が広がっていなかったのに、今は変わった。一方で、DVについては当事者の意識が何十年も変わっていないのが問題。その視点を部会でも大切にしてほしい。</w:t>
      </w: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DVの一番の被害者は子ども。行き場を失った子どもたちの居場所として、子ども食堂がいくつもあるが、閉まっているところも多い。こういった子ども食堂は、主催者の善意に頼っているため、そうではなく税金で支援することも検討してほしい。ある意味シェルターの役割を果たすものだと思う。これも部会で検討してほしい。</w:t>
      </w:r>
    </w:p>
    <w:p w:rsidR="006D4D23" w:rsidRPr="006D4D23" w:rsidRDefault="006D4D23" w:rsidP="006D4D23">
      <w:pPr>
        <w:ind w:left="211" w:hangingChars="100" w:hanging="211"/>
        <w:rPr>
          <w:rFonts w:asciiTheme="minorEastAsia" w:hAnsiTheme="minorEastAsia"/>
          <w:sz w:val="22"/>
        </w:rPr>
      </w:pP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（委員）</w:t>
      </w: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DVについて意識が変容していかないことは問題。今回の調査結果については、クロス分析を用いるなど深く分析してほしい。子どもや学生がDVの被害者・加害者になるのも問題だが、高齢者のDVがどういう状況になっているのかが心配。</w:t>
      </w: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・女性被害者の経済的自立が重要である。女性活躍の施策もぜひあわせて進めてほしい。</w:t>
      </w:r>
    </w:p>
    <w:p w:rsidR="006D4D23" w:rsidRPr="006D4D23" w:rsidRDefault="006D4D23" w:rsidP="00972F2A">
      <w:pPr>
        <w:ind w:leftChars="100" w:left="201"/>
        <w:rPr>
          <w:rFonts w:asciiTheme="minorEastAsia" w:hAnsiTheme="minorEastAsia"/>
          <w:sz w:val="22"/>
        </w:rPr>
      </w:pPr>
      <w:r w:rsidRPr="006D4D23">
        <w:rPr>
          <w:rFonts w:asciiTheme="minorEastAsia" w:hAnsiTheme="minorEastAsia" w:hint="eastAsia"/>
          <w:sz w:val="22"/>
        </w:rPr>
        <w:t>令和2年度の事業を見ると、シンポ</w:t>
      </w:r>
      <w:r w:rsidR="00972F2A">
        <w:rPr>
          <w:rFonts w:asciiTheme="minorEastAsia" w:hAnsiTheme="minorEastAsia" w:hint="eastAsia"/>
          <w:sz w:val="22"/>
        </w:rPr>
        <w:t>ジウム</w:t>
      </w:r>
      <w:r w:rsidRPr="006D4D23">
        <w:rPr>
          <w:rFonts w:asciiTheme="minorEastAsia" w:hAnsiTheme="minorEastAsia" w:hint="eastAsia"/>
          <w:sz w:val="22"/>
        </w:rPr>
        <w:t>やセミナーの意識啓発もいいが、もっと女性の自立支援を具体的にやる予算もつけていただき、働き方改革も絡めて進めてほしい。</w:t>
      </w: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・調査では、DV防止のために加害者への刑罰の強化という回答も多かったようだが、再犯の防止にもなるし、難しい問題であるのはわかるが部会でも考えてほしい。</w:t>
      </w: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・最近多胎児が多いという報道をよく見る。県内にどれだけいるのかわからないが、子どもを多く抱える母親の支援にも目を向けてほしい。</w:t>
      </w:r>
    </w:p>
    <w:p w:rsidR="006D4D23" w:rsidRPr="006D4D23" w:rsidRDefault="006D4D23" w:rsidP="006D4D23">
      <w:pPr>
        <w:ind w:left="211" w:hangingChars="100" w:hanging="211"/>
        <w:rPr>
          <w:rFonts w:asciiTheme="minorEastAsia" w:hAnsiTheme="minorEastAsia"/>
          <w:sz w:val="22"/>
        </w:rPr>
      </w:pP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（委員）</w:t>
      </w: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今回の調査結果を見ると、DV被害を相談したかという問いに対して、半数近くが相談していない。また、相談した人はやはり身近な人にしか相談できておらず、さらに、相談を受けた人の回答を見ると、何もできなかったと答えた人が3割、何もしなくてよいと思った人も14%以上いる。このことから、相談体制が弱く、充実させることが必要なのではないかと感じた。</w:t>
      </w: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・計画の改定に発見・相談体制の充実を挙げているが、具体的にどうするか意見を聞きたい。</w:t>
      </w:r>
    </w:p>
    <w:p w:rsidR="006D4D23" w:rsidRPr="006D4D23" w:rsidRDefault="006D4D23" w:rsidP="006D4D23">
      <w:pPr>
        <w:ind w:left="211" w:hangingChars="100" w:hanging="211"/>
        <w:rPr>
          <w:rFonts w:asciiTheme="minorEastAsia" w:hAnsiTheme="minorEastAsia"/>
          <w:sz w:val="22"/>
        </w:rPr>
      </w:pP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（事務局）</w:t>
      </w: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・こちらでも課題であるとは感じているが、具体的な案はまだない。部会で検討したい。</w:t>
      </w:r>
    </w:p>
    <w:p w:rsidR="006D4D23" w:rsidRPr="006D4D23" w:rsidRDefault="006D4D23" w:rsidP="006D4D23">
      <w:pPr>
        <w:ind w:left="211" w:hangingChars="100" w:hanging="211"/>
        <w:rPr>
          <w:rFonts w:asciiTheme="minorEastAsia" w:hAnsiTheme="minorEastAsia"/>
          <w:sz w:val="22"/>
        </w:rPr>
      </w:pP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（会長）</w:t>
      </w: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・相談体制の充実も重要だが、相談体制をしっかりするだけではだめ。相談するだけでは何も解決しないのだから、その先の支援も含めて部会で検討してほしい。</w:t>
      </w:r>
    </w:p>
    <w:p w:rsidR="006D4D23" w:rsidRPr="006D4D23" w:rsidRDefault="006D4D23" w:rsidP="006D4D23">
      <w:pPr>
        <w:ind w:left="211" w:hangingChars="100" w:hanging="211"/>
        <w:rPr>
          <w:rFonts w:asciiTheme="minorEastAsia" w:hAnsiTheme="minorEastAsia"/>
          <w:sz w:val="22"/>
        </w:rPr>
      </w:pP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（委員）</w:t>
      </w: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・日本国籍の人、外国籍の人を分けて分析してみることも大切だと思う。</w:t>
      </w: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調査では、「これまでに～したことがあるか」というような設問もあり、例えば「直近1年で～」というように限定していないと、何十年も前のDV被害経験がカウントされているということもあると思う。直近1年の状況も知りたい。</w:t>
      </w: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・男性の被害経験というのは具体的にどういうことか。</w:t>
      </w: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・女性が、経済的不安が大きいために別れられないというのは非常</w:t>
      </w:r>
      <w:r w:rsidR="00972F2A">
        <w:rPr>
          <w:rFonts w:asciiTheme="minorEastAsia" w:hAnsiTheme="minorEastAsia" w:hint="eastAsia"/>
          <w:sz w:val="22"/>
        </w:rPr>
        <w:t>に</w:t>
      </w:r>
      <w:bookmarkStart w:id="0" w:name="_GoBack"/>
      <w:bookmarkEnd w:id="0"/>
      <w:r w:rsidRPr="006D4D23">
        <w:rPr>
          <w:rFonts w:asciiTheme="minorEastAsia" w:hAnsiTheme="minorEastAsia" w:hint="eastAsia"/>
          <w:sz w:val="22"/>
        </w:rPr>
        <w:t>気になる。女性の待遇改善や男女同一賃金というのも同時に進めていただきたい。</w:t>
      </w:r>
    </w:p>
    <w:p w:rsidR="006D4D23" w:rsidRPr="006D4D23" w:rsidRDefault="006D4D23" w:rsidP="006D4D23">
      <w:pPr>
        <w:ind w:left="211" w:hangingChars="100" w:hanging="211"/>
        <w:rPr>
          <w:rFonts w:asciiTheme="minorEastAsia" w:hAnsiTheme="minorEastAsia"/>
          <w:sz w:val="22"/>
        </w:rPr>
      </w:pP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（事務局）</w:t>
      </w: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・男性の被害経験を見ると、心理的被害の割合が女性に比べて大きいようだ。具体的な被害内容は今後分析したい。</w:t>
      </w:r>
    </w:p>
    <w:p w:rsidR="006D4D23" w:rsidRPr="006D4D23" w:rsidRDefault="006D4D23" w:rsidP="006D4D23">
      <w:pPr>
        <w:ind w:left="211" w:hangingChars="100" w:hanging="211"/>
        <w:rPr>
          <w:rFonts w:asciiTheme="minorEastAsia" w:hAnsiTheme="minorEastAsia"/>
          <w:sz w:val="22"/>
        </w:rPr>
      </w:pP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（委員）</w:t>
      </w: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調査結果にはショッキングな数字も多く、愕然とした。特に、10歳代から20歳代における暴力の経験を見ると、加害経験が減少、被害経験が増加という結果になっており、これは加害者が暴力と認識していないという現状もあり得るのではないか。防止だけでなく、その前に暴力だと認識させるような教育・施策も必要。インパクトのある周知・啓蒙的な広告なども必要なのでは。閉鎖的な関係の中で起きることが多いのだから、普段の働きかけが重要。</w:t>
      </w: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・国内で同様の調査はされているのか。その場合、他県と比較して本県は深刻なのかなどがわかるのだろうか。</w:t>
      </w:r>
    </w:p>
    <w:p w:rsidR="006D4D23" w:rsidRPr="006D4D23" w:rsidRDefault="006D4D23" w:rsidP="006D4D23">
      <w:pPr>
        <w:ind w:left="211" w:hangingChars="100" w:hanging="211"/>
        <w:rPr>
          <w:rFonts w:asciiTheme="minorEastAsia" w:hAnsiTheme="minorEastAsia"/>
          <w:sz w:val="22"/>
        </w:rPr>
      </w:pP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（事務局）</w:t>
      </w: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・都道府県で統一的な調査はないため、国の調査と比較している。例えば、DV防止法の認知度は全国より高く、被害経験者の割合は全国より下回っているというのが現状。</w:t>
      </w:r>
    </w:p>
    <w:p w:rsidR="006D4D23" w:rsidRPr="006D4D23" w:rsidRDefault="006D4D23" w:rsidP="006D4D23">
      <w:pPr>
        <w:ind w:left="211" w:hangingChars="100" w:hanging="211"/>
        <w:rPr>
          <w:rFonts w:asciiTheme="minorEastAsia" w:hAnsiTheme="minorEastAsia"/>
          <w:sz w:val="22"/>
        </w:rPr>
      </w:pP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（委員）</w:t>
      </w: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夫婦ともに仕事を抱え、そのストレスなどがたまったときにはけ口としてパートナーにあたってしまうということがあると思う。DVする人は、どういう状況や心情でそうなってしまうのかという根本の分析も必要かと思う。</w:t>
      </w: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・核家族化が進み、DVが起こったときに子どもの逃げ口がない、居場所がないという状況もあると思う。どうやって居場所を作るかも考えてほしい。</w:t>
      </w:r>
    </w:p>
    <w:p w:rsidR="006D4D23" w:rsidRPr="006D4D23" w:rsidRDefault="006D4D23" w:rsidP="006D4D23">
      <w:pPr>
        <w:ind w:left="211" w:hangingChars="100" w:hanging="211"/>
        <w:rPr>
          <w:rFonts w:asciiTheme="minorEastAsia" w:hAnsiTheme="minorEastAsia"/>
          <w:sz w:val="22"/>
        </w:rPr>
      </w:pP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（会長）</w:t>
      </w:r>
      <w:r w:rsidRPr="006D4D23">
        <w:rPr>
          <w:rFonts w:asciiTheme="minorEastAsia" w:hAnsiTheme="minorEastAsia" w:hint="eastAsia"/>
          <w:sz w:val="22"/>
        </w:rPr>
        <w:tab/>
      </w: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・DVをしてしまう人の心理を考えることで、加害者支援にも被害者支援にもつながると思うので、部会でも考えてほしい。</w:t>
      </w: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今回の調査では、書面郵送調査にもかかわらず回答率が高く、関心の高さを感じた。せっかくの結果なので、分析を進めてほしい。男女差、年齢差、世代差などがあると感じた。状況や環境に応じたきめ細かい支援が必要。</w:t>
      </w:r>
    </w:p>
    <w:p w:rsidR="006D4D23" w:rsidRPr="006D4D23" w:rsidRDefault="006D4D23" w:rsidP="006D4D23">
      <w:pPr>
        <w:ind w:left="211" w:hangingChars="100" w:hanging="211"/>
        <w:rPr>
          <w:rFonts w:asciiTheme="minorEastAsia" w:hAnsiTheme="minorEastAsia"/>
          <w:sz w:val="22"/>
        </w:rPr>
      </w:pP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（富山県女性財団）</w:t>
      </w: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・今年度、10回学校で出前講座を実施したが、今後も教育委員会と連携して開催していきたい。教員向けの啓発講座も年に1回開催しているが、来年度は全県的な研修を実施したい。</w:t>
      </w: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相談については、女性相談センターもあるが、サンフォルテで自立に向けた相談体制や講座などを用意している。パートナーに位置情報を特定されてしまうから、女性相談センターよりサンフォルテに行きやすいという意見も聞いており、相談窓口を構える必要性を感じている。講座も好評の声をいただいている。今後も支援を続けていきたい。</w:t>
      </w:r>
    </w:p>
    <w:p w:rsidR="006D4D23" w:rsidRPr="006D4D23" w:rsidRDefault="006D4D23" w:rsidP="006D4D23">
      <w:pPr>
        <w:ind w:left="211" w:hangingChars="100" w:hanging="211"/>
        <w:rPr>
          <w:rFonts w:asciiTheme="minorEastAsia" w:hAnsiTheme="minorEastAsia"/>
          <w:sz w:val="22"/>
        </w:rPr>
      </w:pPr>
    </w:p>
    <w:p w:rsidR="006D4D23" w:rsidRPr="006D4D23"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（会長）</w:t>
      </w:r>
    </w:p>
    <w:p w:rsidR="003A6609" w:rsidRPr="004434A7" w:rsidRDefault="006D4D23" w:rsidP="006D4D23">
      <w:pPr>
        <w:ind w:left="211" w:hangingChars="100" w:hanging="211"/>
        <w:rPr>
          <w:rFonts w:asciiTheme="minorEastAsia" w:hAnsiTheme="minorEastAsia"/>
          <w:sz w:val="22"/>
        </w:rPr>
      </w:pPr>
      <w:r w:rsidRPr="006D4D23">
        <w:rPr>
          <w:rFonts w:asciiTheme="minorEastAsia" w:hAnsiTheme="minorEastAsia" w:hint="eastAsia"/>
          <w:sz w:val="22"/>
        </w:rPr>
        <w:t>・DV計画改定の部会では、DV防止の啓発、子どもへの教育、相談体制、女性の経済的自立、加害者・被害者の復帰支援など、予防から社会復帰まで一連の流れを考えて支援体制を整えてほしい。</w:t>
      </w:r>
    </w:p>
    <w:sectPr w:rsidR="003A6609" w:rsidRPr="004434A7" w:rsidSect="00943A5C">
      <w:footerReference w:type="default" r:id="rId8"/>
      <w:pgSz w:w="11906" w:h="16838"/>
      <w:pgMar w:top="1134" w:right="1134" w:bottom="1134" w:left="1134" w:header="567" w:footer="567" w:gutter="0"/>
      <w:cols w:space="425"/>
      <w:docGrid w:type="linesAndChars" w:linePitch="360"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E86" w:rsidRDefault="00C85E86" w:rsidP="00870241">
      <w:r>
        <w:separator/>
      </w:r>
    </w:p>
  </w:endnote>
  <w:endnote w:type="continuationSeparator" w:id="0">
    <w:p w:rsidR="00C85E86" w:rsidRDefault="00C85E86" w:rsidP="0087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465616"/>
      <w:docPartObj>
        <w:docPartGallery w:val="Page Numbers (Bottom of Page)"/>
        <w:docPartUnique/>
      </w:docPartObj>
    </w:sdtPr>
    <w:sdtEndPr/>
    <w:sdtContent>
      <w:sdt>
        <w:sdtPr>
          <w:id w:val="1728636285"/>
          <w:docPartObj>
            <w:docPartGallery w:val="Page Numbers (Top of Page)"/>
            <w:docPartUnique/>
          </w:docPartObj>
        </w:sdtPr>
        <w:sdtEndPr/>
        <w:sdtContent>
          <w:p w:rsidR="00C85E86" w:rsidRPr="0008712D" w:rsidRDefault="00C85E86">
            <w:pPr>
              <w:pStyle w:val="a5"/>
              <w:jc w:val="center"/>
            </w:pPr>
            <w:r>
              <w:rPr>
                <w:lang w:val="ja-JP"/>
              </w:rPr>
              <w:t xml:space="preserve"> </w:t>
            </w:r>
            <w:r w:rsidRPr="0008712D">
              <w:rPr>
                <w:bCs/>
                <w:sz w:val="24"/>
                <w:szCs w:val="24"/>
              </w:rPr>
              <w:fldChar w:fldCharType="begin"/>
            </w:r>
            <w:r w:rsidRPr="0008712D">
              <w:rPr>
                <w:bCs/>
              </w:rPr>
              <w:instrText>PAGE</w:instrText>
            </w:r>
            <w:r w:rsidRPr="0008712D">
              <w:rPr>
                <w:bCs/>
                <w:sz w:val="24"/>
                <w:szCs w:val="24"/>
              </w:rPr>
              <w:fldChar w:fldCharType="separate"/>
            </w:r>
            <w:r w:rsidR="00972F2A">
              <w:rPr>
                <w:bCs/>
                <w:noProof/>
              </w:rPr>
              <w:t>1</w:t>
            </w:r>
            <w:r w:rsidRPr="0008712D">
              <w:rPr>
                <w:bCs/>
                <w:sz w:val="24"/>
                <w:szCs w:val="24"/>
              </w:rPr>
              <w:fldChar w:fldCharType="end"/>
            </w:r>
            <w:r w:rsidRPr="0008712D">
              <w:rPr>
                <w:lang w:val="ja-JP"/>
              </w:rPr>
              <w:t xml:space="preserve"> / </w:t>
            </w:r>
            <w:r w:rsidRPr="0008712D">
              <w:rPr>
                <w:bCs/>
                <w:sz w:val="24"/>
                <w:szCs w:val="24"/>
              </w:rPr>
              <w:fldChar w:fldCharType="begin"/>
            </w:r>
            <w:r w:rsidRPr="0008712D">
              <w:rPr>
                <w:bCs/>
              </w:rPr>
              <w:instrText>NUMPAGES</w:instrText>
            </w:r>
            <w:r w:rsidRPr="0008712D">
              <w:rPr>
                <w:bCs/>
                <w:sz w:val="24"/>
                <w:szCs w:val="24"/>
              </w:rPr>
              <w:fldChar w:fldCharType="separate"/>
            </w:r>
            <w:r w:rsidR="00972F2A">
              <w:rPr>
                <w:bCs/>
                <w:noProof/>
              </w:rPr>
              <w:t>5</w:t>
            </w:r>
            <w:r w:rsidRPr="0008712D">
              <w:rPr>
                <w:bCs/>
                <w:sz w:val="24"/>
                <w:szCs w:val="24"/>
              </w:rPr>
              <w:fldChar w:fldCharType="end"/>
            </w:r>
          </w:p>
        </w:sdtContent>
      </w:sdt>
    </w:sdtContent>
  </w:sdt>
  <w:p w:rsidR="00C85E86" w:rsidRDefault="00C85E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E86" w:rsidRDefault="00C85E86" w:rsidP="00870241">
      <w:r>
        <w:separator/>
      </w:r>
    </w:p>
  </w:footnote>
  <w:footnote w:type="continuationSeparator" w:id="0">
    <w:p w:rsidR="00C85E86" w:rsidRDefault="00C85E86" w:rsidP="008702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93F3C"/>
    <w:multiLevelType w:val="hybridMultilevel"/>
    <w:tmpl w:val="4EAC7928"/>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4F2031B5"/>
    <w:multiLevelType w:val="hybridMultilevel"/>
    <w:tmpl w:val="7102BDBE"/>
    <w:lvl w:ilvl="0" w:tplc="7882B422">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E160BC2"/>
    <w:multiLevelType w:val="hybridMultilevel"/>
    <w:tmpl w:val="4E2C7DBE"/>
    <w:lvl w:ilvl="0" w:tplc="E008485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A777FAE"/>
    <w:multiLevelType w:val="hybridMultilevel"/>
    <w:tmpl w:val="CFE8A644"/>
    <w:lvl w:ilvl="0" w:tplc="DE8C3028">
      <w:start w:val="2"/>
      <w:numFmt w:val="decimal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 w15:restartNumberingAfterBreak="0">
    <w:nsid w:val="7BAE1ECF"/>
    <w:multiLevelType w:val="hybridMultilevel"/>
    <w:tmpl w:val="6070FD54"/>
    <w:lvl w:ilvl="0" w:tplc="04090001">
      <w:start w:val="1"/>
      <w:numFmt w:val="bullet"/>
      <w:lvlText w:val=""/>
      <w:lvlJc w:val="left"/>
      <w:pPr>
        <w:ind w:left="634" w:hanging="420"/>
      </w:pPr>
      <w:rPr>
        <w:rFonts w:ascii="Wingdings" w:hAnsi="Wingdings" w:hint="default"/>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01"/>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CFD"/>
    <w:rsid w:val="00004C83"/>
    <w:rsid w:val="00005C0F"/>
    <w:rsid w:val="00007344"/>
    <w:rsid w:val="000171BD"/>
    <w:rsid w:val="0002746B"/>
    <w:rsid w:val="00031F6F"/>
    <w:rsid w:val="000406F2"/>
    <w:rsid w:val="000502E2"/>
    <w:rsid w:val="00051840"/>
    <w:rsid w:val="00061840"/>
    <w:rsid w:val="000841AA"/>
    <w:rsid w:val="0008712D"/>
    <w:rsid w:val="00091CEB"/>
    <w:rsid w:val="000A14C8"/>
    <w:rsid w:val="000A30C2"/>
    <w:rsid w:val="000C0393"/>
    <w:rsid w:val="000C29E6"/>
    <w:rsid w:val="000D7009"/>
    <w:rsid w:val="000E5BE7"/>
    <w:rsid w:val="000E66AF"/>
    <w:rsid w:val="000F1B0A"/>
    <w:rsid w:val="000F379E"/>
    <w:rsid w:val="00107589"/>
    <w:rsid w:val="001123B7"/>
    <w:rsid w:val="001152A7"/>
    <w:rsid w:val="00117009"/>
    <w:rsid w:val="00133C3D"/>
    <w:rsid w:val="001425D3"/>
    <w:rsid w:val="00164668"/>
    <w:rsid w:val="00165761"/>
    <w:rsid w:val="00165FA3"/>
    <w:rsid w:val="001745BD"/>
    <w:rsid w:val="0017486A"/>
    <w:rsid w:val="0017739A"/>
    <w:rsid w:val="00190CFD"/>
    <w:rsid w:val="001A2689"/>
    <w:rsid w:val="001A3051"/>
    <w:rsid w:val="001A3FD2"/>
    <w:rsid w:val="001D2C9B"/>
    <w:rsid w:val="001D3C28"/>
    <w:rsid w:val="001D603D"/>
    <w:rsid w:val="001E2E95"/>
    <w:rsid w:val="001E56B5"/>
    <w:rsid w:val="00206E62"/>
    <w:rsid w:val="002073E8"/>
    <w:rsid w:val="00214AF9"/>
    <w:rsid w:val="00216E70"/>
    <w:rsid w:val="00232789"/>
    <w:rsid w:val="00247646"/>
    <w:rsid w:val="00254BB2"/>
    <w:rsid w:val="00255D08"/>
    <w:rsid w:val="00265F35"/>
    <w:rsid w:val="00267576"/>
    <w:rsid w:val="0027385C"/>
    <w:rsid w:val="002821AD"/>
    <w:rsid w:val="0029215E"/>
    <w:rsid w:val="002A0609"/>
    <w:rsid w:val="002A4458"/>
    <w:rsid w:val="002B1E92"/>
    <w:rsid w:val="002B7391"/>
    <w:rsid w:val="002C47AF"/>
    <w:rsid w:val="002C5F6B"/>
    <w:rsid w:val="002D6FF3"/>
    <w:rsid w:val="002E0293"/>
    <w:rsid w:val="002E33A2"/>
    <w:rsid w:val="002E661A"/>
    <w:rsid w:val="002F032C"/>
    <w:rsid w:val="002F106A"/>
    <w:rsid w:val="003152A8"/>
    <w:rsid w:val="00316331"/>
    <w:rsid w:val="00322F2C"/>
    <w:rsid w:val="0033673E"/>
    <w:rsid w:val="003436D8"/>
    <w:rsid w:val="00353C4D"/>
    <w:rsid w:val="003626F4"/>
    <w:rsid w:val="0036503D"/>
    <w:rsid w:val="00366125"/>
    <w:rsid w:val="00372839"/>
    <w:rsid w:val="00373AFB"/>
    <w:rsid w:val="00393509"/>
    <w:rsid w:val="00396845"/>
    <w:rsid w:val="003A6609"/>
    <w:rsid w:val="003B13EA"/>
    <w:rsid w:val="003B1819"/>
    <w:rsid w:val="003B60F4"/>
    <w:rsid w:val="003D721C"/>
    <w:rsid w:val="003E182B"/>
    <w:rsid w:val="003E7BDA"/>
    <w:rsid w:val="0040192C"/>
    <w:rsid w:val="00412555"/>
    <w:rsid w:val="00413350"/>
    <w:rsid w:val="004338B9"/>
    <w:rsid w:val="00440D56"/>
    <w:rsid w:val="004434A7"/>
    <w:rsid w:val="00443A6F"/>
    <w:rsid w:val="0045003C"/>
    <w:rsid w:val="00451FFE"/>
    <w:rsid w:val="00465A91"/>
    <w:rsid w:val="00475CA5"/>
    <w:rsid w:val="004829B7"/>
    <w:rsid w:val="004830FA"/>
    <w:rsid w:val="00484DE9"/>
    <w:rsid w:val="004861C0"/>
    <w:rsid w:val="00487083"/>
    <w:rsid w:val="00487EEE"/>
    <w:rsid w:val="004978B1"/>
    <w:rsid w:val="004B65EA"/>
    <w:rsid w:val="004C53A1"/>
    <w:rsid w:val="004D16F3"/>
    <w:rsid w:val="004D6A22"/>
    <w:rsid w:val="004E224E"/>
    <w:rsid w:val="004F5142"/>
    <w:rsid w:val="005065C6"/>
    <w:rsid w:val="00507FBF"/>
    <w:rsid w:val="005119D8"/>
    <w:rsid w:val="005126FA"/>
    <w:rsid w:val="005159C5"/>
    <w:rsid w:val="005232E0"/>
    <w:rsid w:val="005238A0"/>
    <w:rsid w:val="00524FEE"/>
    <w:rsid w:val="00545855"/>
    <w:rsid w:val="0055369A"/>
    <w:rsid w:val="00555BE6"/>
    <w:rsid w:val="00561915"/>
    <w:rsid w:val="00563386"/>
    <w:rsid w:val="00573C0B"/>
    <w:rsid w:val="00577246"/>
    <w:rsid w:val="005931A8"/>
    <w:rsid w:val="005A1D60"/>
    <w:rsid w:val="005B5955"/>
    <w:rsid w:val="005B7016"/>
    <w:rsid w:val="005C527E"/>
    <w:rsid w:val="005C597B"/>
    <w:rsid w:val="005D1F99"/>
    <w:rsid w:val="005D20D4"/>
    <w:rsid w:val="005D23CB"/>
    <w:rsid w:val="005D5FD3"/>
    <w:rsid w:val="005E2A55"/>
    <w:rsid w:val="00603712"/>
    <w:rsid w:val="00603925"/>
    <w:rsid w:val="00605119"/>
    <w:rsid w:val="0060753C"/>
    <w:rsid w:val="006153BC"/>
    <w:rsid w:val="00617452"/>
    <w:rsid w:val="006250FF"/>
    <w:rsid w:val="00644603"/>
    <w:rsid w:val="0065077A"/>
    <w:rsid w:val="00656E3B"/>
    <w:rsid w:val="0066152B"/>
    <w:rsid w:val="00661624"/>
    <w:rsid w:val="006630A3"/>
    <w:rsid w:val="00673D02"/>
    <w:rsid w:val="006A23CA"/>
    <w:rsid w:val="006A340B"/>
    <w:rsid w:val="006C00BD"/>
    <w:rsid w:val="006C09F1"/>
    <w:rsid w:val="006C218D"/>
    <w:rsid w:val="006D2159"/>
    <w:rsid w:val="006D4BFA"/>
    <w:rsid w:val="006D4D23"/>
    <w:rsid w:val="006D7C78"/>
    <w:rsid w:val="006E2C68"/>
    <w:rsid w:val="00702313"/>
    <w:rsid w:val="00706C9D"/>
    <w:rsid w:val="0070769C"/>
    <w:rsid w:val="00712723"/>
    <w:rsid w:val="00721BCC"/>
    <w:rsid w:val="00732527"/>
    <w:rsid w:val="00735A9F"/>
    <w:rsid w:val="00752869"/>
    <w:rsid w:val="00761ED7"/>
    <w:rsid w:val="0076268C"/>
    <w:rsid w:val="007678E7"/>
    <w:rsid w:val="00771B8A"/>
    <w:rsid w:val="00775BC1"/>
    <w:rsid w:val="0077769A"/>
    <w:rsid w:val="007859B1"/>
    <w:rsid w:val="00787845"/>
    <w:rsid w:val="00793F20"/>
    <w:rsid w:val="007A1695"/>
    <w:rsid w:val="007A1851"/>
    <w:rsid w:val="007A4D1F"/>
    <w:rsid w:val="007A5F27"/>
    <w:rsid w:val="007A6E04"/>
    <w:rsid w:val="007B51D3"/>
    <w:rsid w:val="007B6179"/>
    <w:rsid w:val="007C5B8B"/>
    <w:rsid w:val="007E5719"/>
    <w:rsid w:val="007F0353"/>
    <w:rsid w:val="007F0D25"/>
    <w:rsid w:val="007F2097"/>
    <w:rsid w:val="007F410B"/>
    <w:rsid w:val="00811CC8"/>
    <w:rsid w:val="00812D67"/>
    <w:rsid w:val="00820A13"/>
    <w:rsid w:val="008305DB"/>
    <w:rsid w:val="00832F14"/>
    <w:rsid w:val="00833504"/>
    <w:rsid w:val="00835C98"/>
    <w:rsid w:val="0084093D"/>
    <w:rsid w:val="008473DA"/>
    <w:rsid w:val="00854191"/>
    <w:rsid w:val="0086412D"/>
    <w:rsid w:val="00870241"/>
    <w:rsid w:val="00873B75"/>
    <w:rsid w:val="008A2335"/>
    <w:rsid w:val="008C3521"/>
    <w:rsid w:val="008C3B20"/>
    <w:rsid w:val="008C7A55"/>
    <w:rsid w:val="008E337D"/>
    <w:rsid w:val="008E6AFF"/>
    <w:rsid w:val="008F2709"/>
    <w:rsid w:val="008F3919"/>
    <w:rsid w:val="00923770"/>
    <w:rsid w:val="00926601"/>
    <w:rsid w:val="009339D3"/>
    <w:rsid w:val="0094250C"/>
    <w:rsid w:val="00943A5C"/>
    <w:rsid w:val="00944A03"/>
    <w:rsid w:val="00950F93"/>
    <w:rsid w:val="00956D08"/>
    <w:rsid w:val="00972F2A"/>
    <w:rsid w:val="0097655E"/>
    <w:rsid w:val="009805E4"/>
    <w:rsid w:val="0098086C"/>
    <w:rsid w:val="00985D39"/>
    <w:rsid w:val="009867F5"/>
    <w:rsid w:val="009928BE"/>
    <w:rsid w:val="009955C1"/>
    <w:rsid w:val="009B3923"/>
    <w:rsid w:val="009C019B"/>
    <w:rsid w:val="009D45CA"/>
    <w:rsid w:val="009D4CED"/>
    <w:rsid w:val="00A06DB2"/>
    <w:rsid w:val="00A138D0"/>
    <w:rsid w:val="00A21AEB"/>
    <w:rsid w:val="00A22EE4"/>
    <w:rsid w:val="00A23ADF"/>
    <w:rsid w:val="00A34BB0"/>
    <w:rsid w:val="00A44A92"/>
    <w:rsid w:val="00A45676"/>
    <w:rsid w:val="00A529FC"/>
    <w:rsid w:val="00A52E40"/>
    <w:rsid w:val="00A60D85"/>
    <w:rsid w:val="00A623CD"/>
    <w:rsid w:val="00A66BAB"/>
    <w:rsid w:val="00A71DEE"/>
    <w:rsid w:val="00A84DB9"/>
    <w:rsid w:val="00AA0EEB"/>
    <w:rsid w:val="00AA4E72"/>
    <w:rsid w:val="00AA6580"/>
    <w:rsid w:val="00AB1FB2"/>
    <w:rsid w:val="00AB245B"/>
    <w:rsid w:val="00AC03A6"/>
    <w:rsid w:val="00AC047D"/>
    <w:rsid w:val="00AE20F5"/>
    <w:rsid w:val="00AE6DC3"/>
    <w:rsid w:val="00AE79A5"/>
    <w:rsid w:val="00B02DA6"/>
    <w:rsid w:val="00B10CC6"/>
    <w:rsid w:val="00B22E91"/>
    <w:rsid w:val="00B301C6"/>
    <w:rsid w:val="00B318E2"/>
    <w:rsid w:val="00B5316E"/>
    <w:rsid w:val="00B57799"/>
    <w:rsid w:val="00B61FFF"/>
    <w:rsid w:val="00B8435B"/>
    <w:rsid w:val="00B8735E"/>
    <w:rsid w:val="00B90ECD"/>
    <w:rsid w:val="00B91B1F"/>
    <w:rsid w:val="00B95056"/>
    <w:rsid w:val="00BA49AE"/>
    <w:rsid w:val="00BA5EB1"/>
    <w:rsid w:val="00BB0368"/>
    <w:rsid w:val="00BB3B3F"/>
    <w:rsid w:val="00BC3538"/>
    <w:rsid w:val="00BD2897"/>
    <w:rsid w:val="00BE2A29"/>
    <w:rsid w:val="00BE4659"/>
    <w:rsid w:val="00BE7CC9"/>
    <w:rsid w:val="00BF1E12"/>
    <w:rsid w:val="00BF2798"/>
    <w:rsid w:val="00C05B38"/>
    <w:rsid w:val="00C13217"/>
    <w:rsid w:val="00C152A7"/>
    <w:rsid w:val="00C27F99"/>
    <w:rsid w:val="00C27FBE"/>
    <w:rsid w:val="00C35BBB"/>
    <w:rsid w:val="00C35FE7"/>
    <w:rsid w:val="00C37E46"/>
    <w:rsid w:val="00C479BE"/>
    <w:rsid w:val="00C51146"/>
    <w:rsid w:val="00C642E7"/>
    <w:rsid w:val="00C66EE6"/>
    <w:rsid w:val="00C73A1C"/>
    <w:rsid w:val="00C85E86"/>
    <w:rsid w:val="00C934AD"/>
    <w:rsid w:val="00C96F8E"/>
    <w:rsid w:val="00CA44D5"/>
    <w:rsid w:val="00CA63EC"/>
    <w:rsid w:val="00CA775E"/>
    <w:rsid w:val="00CB323F"/>
    <w:rsid w:val="00CC3F25"/>
    <w:rsid w:val="00CD4B1A"/>
    <w:rsid w:val="00CE0156"/>
    <w:rsid w:val="00CF39C1"/>
    <w:rsid w:val="00D07DA6"/>
    <w:rsid w:val="00D11131"/>
    <w:rsid w:val="00D2721E"/>
    <w:rsid w:val="00D34EF2"/>
    <w:rsid w:val="00D355CF"/>
    <w:rsid w:val="00D41F38"/>
    <w:rsid w:val="00D54D87"/>
    <w:rsid w:val="00D778AB"/>
    <w:rsid w:val="00DA6D49"/>
    <w:rsid w:val="00DD0E43"/>
    <w:rsid w:val="00DD2EC7"/>
    <w:rsid w:val="00DD3729"/>
    <w:rsid w:val="00DF00F1"/>
    <w:rsid w:val="00DF199C"/>
    <w:rsid w:val="00DF663C"/>
    <w:rsid w:val="00E0080C"/>
    <w:rsid w:val="00E056A9"/>
    <w:rsid w:val="00E064BB"/>
    <w:rsid w:val="00E14F69"/>
    <w:rsid w:val="00E2392A"/>
    <w:rsid w:val="00E246C9"/>
    <w:rsid w:val="00E33363"/>
    <w:rsid w:val="00E604E2"/>
    <w:rsid w:val="00E70E8C"/>
    <w:rsid w:val="00E734E4"/>
    <w:rsid w:val="00E77533"/>
    <w:rsid w:val="00E83ACE"/>
    <w:rsid w:val="00E9296E"/>
    <w:rsid w:val="00E940CC"/>
    <w:rsid w:val="00EB21E1"/>
    <w:rsid w:val="00EB77C9"/>
    <w:rsid w:val="00EE0DD0"/>
    <w:rsid w:val="00EE55DC"/>
    <w:rsid w:val="00EE7A91"/>
    <w:rsid w:val="00EF54A9"/>
    <w:rsid w:val="00F04428"/>
    <w:rsid w:val="00F2522C"/>
    <w:rsid w:val="00F42965"/>
    <w:rsid w:val="00F44FB0"/>
    <w:rsid w:val="00F46876"/>
    <w:rsid w:val="00F50579"/>
    <w:rsid w:val="00F51762"/>
    <w:rsid w:val="00F5468E"/>
    <w:rsid w:val="00F715AB"/>
    <w:rsid w:val="00F721E1"/>
    <w:rsid w:val="00F76422"/>
    <w:rsid w:val="00F86553"/>
    <w:rsid w:val="00F86DC3"/>
    <w:rsid w:val="00F939EC"/>
    <w:rsid w:val="00FA4CC6"/>
    <w:rsid w:val="00FC5F5B"/>
    <w:rsid w:val="00FD5185"/>
    <w:rsid w:val="00FF2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chartTrackingRefBased/>
  <w15:docId w15:val="{6AE94ACC-2591-4BDB-9260-A0B707087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0241"/>
    <w:pPr>
      <w:tabs>
        <w:tab w:val="center" w:pos="4252"/>
        <w:tab w:val="right" w:pos="8504"/>
      </w:tabs>
      <w:snapToGrid w:val="0"/>
    </w:pPr>
  </w:style>
  <w:style w:type="character" w:customStyle="1" w:styleId="a4">
    <w:name w:val="ヘッダー (文字)"/>
    <w:basedOn w:val="a0"/>
    <w:link w:val="a3"/>
    <w:uiPriority w:val="99"/>
    <w:rsid w:val="00870241"/>
  </w:style>
  <w:style w:type="paragraph" w:styleId="a5">
    <w:name w:val="footer"/>
    <w:basedOn w:val="a"/>
    <w:link w:val="a6"/>
    <w:uiPriority w:val="99"/>
    <w:unhideWhenUsed/>
    <w:rsid w:val="00870241"/>
    <w:pPr>
      <w:tabs>
        <w:tab w:val="center" w:pos="4252"/>
        <w:tab w:val="right" w:pos="8504"/>
      </w:tabs>
      <w:snapToGrid w:val="0"/>
    </w:pPr>
  </w:style>
  <w:style w:type="character" w:customStyle="1" w:styleId="a6">
    <w:name w:val="フッター (文字)"/>
    <w:basedOn w:val="a0"/>
    <w:link w:val="a5"/>
    <w:uiPriority w:val="99"/>
    <w:rsid w:val="00870241"/>
  </w:style>
  <w:style w:type="paragraph" w:styleId="a7">
    <w:name w:val="List Paragraph"/>
    <w:basedOn w:val="a"/>
    <w:uiPriority w:val="34"/>
    <w:qFormat/>
    <w:rsid w:val="008F3919"/>
    <w:pPr>
      <w:ind w:leftChars="400" w:left="840"/>
    </w:pPr>
  </w:style>
  <w:style w:type="paragraph" w:styleId="a8">
    <w:name w:val="Balloon Text"/>
    <w:basedOn w:val="a"/>
    <w:link w:val="a9"/>
    <w:uiPriority w:val="99"/>
    <w:semiHidden/>
    <w:unhideWhenUsed/>
    <w:rsid w:val="00E056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56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24DA8-F6CF-4690-A0A7-2E1DB1C12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5</Pages>
  <Words>745</Words>
  <Characters>4247</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垣地　綾</dc:creator>
  <cp:keywords/>
  <dc:description/>
  <cp:lastModifiedBy>亀谷　祐里加</cp:lastModifiedBy>
  <cp:revision>8</cp:revision>
  <cp:lastPrinted>2019-11-05T06:46:00Z</cp:lastPrinted>
  <dcterms:created xsi:type="dcterms:W3CDTF">2019-10-29T04:39:00Z</dcterms:created>
  <dcterms:modified xsi:type="dcterms:W3CDTF">2020-03-30T08:23:00Z</dcterms:modified>
</cp:coreProperties>
</file>